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7729" w:rsidRDefault="0077011A">
      <w:pPr>
        <w:spacing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 xml:space="preserve"> </w:t>
      </w:r>
      <w:r w:rsidR="00F25572">
        <w:rPr>
          <w:rFonts w:ascii="Times New Roman" w:hAnsi="Times New Roman" w:cs="Times New Roman"/>
          <w:b/>
          <w:sz w:val="28"/>
          <w:szCs w:val="28"/>
          <w:lang w:val="en-GB"/>
        </w:rPr>
        <w:t>“These are what we fought for…Antiquities and</w:t>
      </w:r>
      <w:r w:rsidR="002976BB">
        <w:rPr>
          <w:rFonts w:ascii="Times New Roman" w:hAnsi="Times New Roman" w:cs="Times New Roman"/>
          <w:b/>
          <w:sz w:val="28"/>
          <w:szCs w:val="28"/>
          <w:lang w:val="en-GB"/>
        </w:rPr>
        <w:t xml:space="preserve"> the Greek War of Independence” – Presentation for University of Augsburg</w:t>
      </w:r>
    </w:p>
    <w:p w:rsidR="0077011A" w:rsidRDefault="00F25572">
      <w:pPr>
        <w:rPr>
          <w:rFonts w:ascii="Times New Roman" w:hAnsi="Times New Roman" w:cs="Times New Roman"/>
          <w:color w:val="222222"/>
          <w:sz w:val="28"/>
          <w:szCs w:val="28"/>
          <w:shd w:val="clear" w:color="auto" w:fill="FFFFFF"/>
          <w:lang w:val="de-DE"/>
        </w:rPr>
      </w:pPr>
      <w:r w:rsidRPr="0077011A">
        <w:rPr>
          <w:rFonts w:ascii="Times New Roman" w:eastAsia="Calibri" w:hAnsi="Times New Roman" w:cs="Times New Roman"/>
          <w:color w:val="222222"/>
          <w:sz w:val="28"/>
          <w:szCs w:val="28"/>
          <w:shd w:val="clear" w:color="auto" w:fill="FFFFFF"/>
        </w:rPr>
        <w:t>Kolloquium</w:t>
      </w:r>
      <w:r w:rsidRPr="0077011A">
        <w:rPr>
          <w:rFonts w:ascii="Times New Roman" w:hAnsi="Times New Roman" w:cs="Times New Roman"/>
          <w:color w:val="222222"/>
          <w:sz w:val="28"/>
          <w:szCs w:val="28"/>
          <w:shd w:val="clear" w:color="auto" w:fill="FFFFFF"/>
          <w:lang w:val="de-DE"/>
        </w:rPr>
        <w:t>: "</w:t>
      </w:r>
      <w:r w:rsidR="00B95F16" w:rsidRPr="0077011A">
        <w:rPr>
          <w:rFonts w:ascii="Times New Roman" w:hAnsi="Times New Roman" w:cs="Times New Roman"/>
          <w:bCs/>
          <w:color w:val="222222"/>
          <w:sz w:val="28"/>
          <w:szCs w:val="28"/>
          <w:shd w:val="clear" w:color="auto" w:fill="FFFFFF"/>
          <w:lang w:val="de-DE"/>
        </w:rPr>
        <w:t>Zweihundert</w:t>
      </w:r>
      <w:r w:rsidR="00B95F16" w:rsidRPr="0077011A">
        <w:rPr>
          <w:rFonts w:ascii="Times New Roman" w:hAnsi="Times New Roman" w:cs="Times New Roman"/>
          <w:color w:val="222222"/>
          <w:sz w:val="28"/>
          <w:szCs w:val="28"/>
          <w:shd w:val="clear" w:color="auto" w:fill="FFFFFF"/>
          <w:lang w:val="de-DE"/>
        </w:rPr>
        <w:t xml:space="preserve"> </w:t>
      </w:r>
      <w:r w:rsidRPr="0077011A">
        <w:rPr>
          <w:rFonts w:ascii="Times New Roman" w:hAnsi="Times New Roman" w:cs="Times New Roman"/>
          <w:color w:val="222222"/>
          <w:sz w:val="28"/>
          <w:szCs w:val="28"/>
          <w:shd w:val="clear" w:color="auto" w:fill="FFFFFF"/>
          <w:lang w:val="de-DE"/>
        </w:rPr>
        <w:t>Jahre griechische Revolution und die Altertumswissenschaften"</w:t>
      </w:r>
      <w:r w:rsidR="00B76AFB" w:rsidRPr="0077011A">
        <w:rPr>
          <w:rFonts w:ascii="Times New Roman" w:hAnsi="Times New Roman" w:cs="Times New Roman"/>
          <w:color w:val="222222"/>
          <w:sz w:val="28"/>
          <w:szCs w:val="28"/>
          <w:shd w:val="clear" w:color="auto" w:fill="FFFFFF"/>
          <w:lang w:val="de-DE"/>
        </w:rPr>
        <w:t xml:space="preserve">. </w:t>
      </w:r>
    </w:p>
    <w:p w:rsidR="0077011A" w:rsidRDefault="00F25572">
      <w:pPr>
        <w:rPr>
          <w:rFonts w:ascii="Times New Roman" w:hAnsi="Times New Roman" w:cs="Times New Roman"/>
          <w:color w:val="222222"/>
          <w:sz w:val="28"/>
          <w:szCs w:val="28"/>
          <w:shd w:val="clear" w:color="auto" w:fill="FFFFFF"/>
          <w:lang w:val="de-DE"/>
        </w:rPr>
      </w:pPr>
      <w:r w:rsidRPr="0077011A">
        <w:rPr>
          <w:rFonts w:ascii="Times New Roman" w:hAnsi="Times New Roman" w:cs="Times New Roman"/>
          <w:color w:val="222222"/>
          <w:sz w:val="28"/>
          <w:szCs w:val="28"/>
          <w:shd w:val="clear" w:color="auto" w:fill="FFFFFF"/>
          <w:lang w:val="de-DE"/>
        </w:rPr>
        <w:t>Klassische Archäologie - Philologisch-Historische Fakultät-Universität Augsburg</w:t>
      </w:r>
      <w:r w:rsidR="00D05E7C" w:rsidRPr="0077011A">
        <w:rPr>
          <w:rFonts w:ascii="Times New Roman" w:hAnsi="Times New Roman" w:cs="Times New Roman"/>
          <w:color w:val="222222"/>
          <w:sz w:val="28"/>
          <w:szCs w:val="28"/>
          <w:shd w:val="clear" w:color="auto" w:fill="FFFFFF"/>
          <w:lang w:val="de-DE"/>
        </w:rPr>
        <w:t xml:space="preserve">. </w:t>
      </w:r>
    </w:p>
    <w:p w:rsidR="00767729" w:rsidRPr="0077011A" w:rsidRDefault="00D05E7C">
      <w:pPr>
        <w:rPr>
          <w:rFonts w:ascii="Times New Roman" w:hAnsi="Times New Roman" w:cs="Times New Roman"/>
          <w:color w:val="222222"/>
          <w:sz w:val="28"/>
          <w:szCs w:val="28"/>
          <w:lang w:val="de-DE"/>
        </w:rPr>
      </w:pPr>
      <w:r w:rsidRPr="0077011A">
        <w:rPr>
          <w:rFonts w:ascii="Times New Roman" w:hAnsi="Times New Roman" w:cs="Times New Roman"/>
          <w:color w:val="222222"/>
          <w:sz w:val="28"/>
          <w:szCs w:val="28"/>
          <w:shd w:val="clear" w:color="auto" w:fill="FFFFFF"/>
          <w:lang w:val="de-DE"/>
        </w:rPr>
        <w:t>23.11.2021</w:t>
      </w:r>
      <w:r w:rsidR="003409DB">
        <w:rPr>
          <w:rFonts w:ascii="Times New Roman" w:hAnsi="Times New Roman" w:cs="Times New Roman"/>
          <w:color w:val="222222"/>
          <w:sz w:val="28"/>
          <w:szCs w:val="28"/>
          <w:shd w:val="clear" w:color="auto" w:fill="FFFFFF"/>
          <w:lang w:val="de-DE"/>
        </w:rPr>
        <w:t xml:space="preserve"> via Zoom</w:t>
      </w:r>
    </w:p>
    <w:p w:rsidR="00767729" w:rsidRDefault="00767729">
      <w:pPr>
        <w:rPr>
          <w:rFonts w:ascii="Times New Roman" w:hAnsi="Times New Roman" w:cs="Times New Roman"/>
          <w:color w:val="222222"/>
          <w:sz w:val="24"/>
          <w:szCs w:val="24"/>
          <w:highlight w:val="white"/>
          <w:lang w:val="en-GB"/>
        </w:rPr>
      </w:pPr>
    </w:p>
    <w:p w:rsidR="00767729" w:rsidRDefault="00F25572" w:rsidP="00B76AFB">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 xml:space="preserve">1 </w:t>
      </w:r>
    </w:p>
    <w:p w:rsidR="00767729" w:rsidRDefault="00F25572" w:rsidP="00B76AFB">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Good Evening Dear Friends</w:t>
      </w:r>
    </w:p>
    <w:p w:rsidR="00767729" w:rsidRDefault="00F25572" w:rsidP="00B76AFB">
      <w:pPr>
        <w:spacing w:after="0" w:line="360" w:lineRule="auto"/>
        <w:rPr>
          <w:rFonts w:ascii="Times New Roman" w:hAnsi="Times New Roman" w:cs="Times New Roman"/>
          <w:sz w:val="28"/>
          <w:szCs w:val="28"/>
          <w:lang w:val="en-GB"/>
        </w:rPr>
      </w:pPr>
      <w:r>
        <w:rPr>
          <w:rFonts w:ascii="Times New Roman" w:hAnsi="Times New Roman" w:cs="Times New Roman"/>
          <w:sz w:val="28"/>
          <w:szCs w:val="28"/>
          <w:lang w:val="en-GB"/>
        </w:rPr>
        <w:t xml:space="preserve">I am very glad to be with you and I wish to thank Prof. </w:t>
      </w:r>
      <w:r w:rsidR="009A48A1">
        <w:rPr>
          <w:rFonts w:ascii="Times New Roman" w:hAnsi="Times New Roman" w:cs="Times New Roman"/>
          <w:color w:val="222222"/>
          <w:sz w:val="28"/>
          <w:szCs w:val="28"/>
          <w:shd w:val="clear" w:color="auto" w:fill="FFFFFF"/>
        </w:rPr>
        <w:t>Natascha Sojc</w:t>
      </w:r>
      <w:r w:rsidR="009A48A1">
        <w:rPr>
          <w:rFonts w:ascii="Times New Roman" w:hAnsi="Times New Roman" w:cs="Times New Roman"/>
          <w:color w:val="222222"/>
          <w:sz w:val="28"/>
          <w:szCs w:val="28"/>
          <w:shd w:val="clear" w:color="auto" w:fill="FFFFFF"/>
          <w:lang w:val="en-GB"/>
        </w:rPr>
        <w:t xml:space="preserve"> </w:t>
      </w:r>
      <w:r>
        <w:rPr>
          <w:rFonts w:ascii="Times New Roman" w:hAnsi="Times New Roman" w:cs="Times New Roman"/>
          <w:sz w:val="28"/>
          <w:szCs w:val="28"/>
          <w:lang w:val="en-GB"/>
        </w:rPr>
        <w:t xml:space="preserve">as well as Prof. </w:t>
      </w:r>
      <w:r w:rsidR="009A48A1">
        <w:rPr>
          <w:rFonts w:ascii="Times New Roman" w:hAnsi="Times New Roman" w:cs="Times New Roman"/>
          <w:color w:val="222222"/>
          <w:sz w:val="28"/>
          <w:szCs w:val="28"/>
          <w:shd w:val="clear" w:color="auto" w:fill="FFFFFF"/>
        </w:rPr>
        <w:t xml:space="preserve">Gregor Weber </w:t>
      </w:r>
      <w:r>
        <w:rPr>
          <w:rFonts w:ascii="Times New Roman" w:hAnsi="Times New Roman" w:cs="Times New Roman"/>
          <w:sz w:val="28"/>
          <w:szCs w:val="28"/>
          <w:lang w:val="en-GB"/>
        </w:rPr>
        <w:t xml:space="preserve">for the invitation to participate in this </w:t>
      </w:r>
      <w:r>
        <w:rPr>
          <w:rFonts w:ascii="Times New Roman" w:eastAsia="Calibri" w:hAnsi="Times New Roman" w:cs="Times New Roman"/>
          <w:color w:val="222222"/>
          <w:sz w:val="28"/>
          <w:szCs w:val="28"/>
          <w:shd w:val="clear" w:color="auto" w:fill="FFFFFF"/>
        </w:rPr>
        <w:t>Kolloquium</w:t>
      </w:r>
      <w:r>
        <w:rPr>
          <w:rFonts w:ascii="Times New Roman" w:eastAsia="Calibri" w:hAnsi="Times New Roman" w:cs="Times New Roman"/>
          <w:color w:val="222222"/>
          <w:sz w:val="28"/>
          <w:szCs w:val="28"/>
          <w:shd w:val="clear" w:color="auto" w:fill="FFFFFF"/>
          <w:lang w:val="en-GB"/>
        </w:rPr>
        <w:t xml:space="preserve">, and to allow me </w:t>
      </w:r>
      <w:r>
        <w:rPr>
          <w:rFonts w:ascii="Times New Roman" w:hAnsi="Times New Roman" w:cs="Times New Roman"/>
          <w:sz w:val="28"/>
          <w:szCs w:val="28"/>
          <w:lang w:val="en-GB"/>
        </w:rPr>
        <w:t>to present s</w:t>
      </w:r>
      <w:r w:rsidR="00617ED8">
        <w:rPr>
          <w:rFonts w:ascii="Times New Roman" w:hAnsi="Times New Roman" w:cs="Times New Roman"/>
          <w:sz w:val="28"/>
          <w:szCs w:val="28"/>
          <w:lang w:val="en-GB"/>
        </w:rPr>
        <w:t>ome historical, ideological</w:t>
      </w:r>
      <w:r>
        <w:rPr>
          <w:rFonts w:ascii="Times New Roman" w:hAnsi="Times New Roman" w:cs="Times New Roman"/>
          <w:sz w:val="28"/>
          <w:szCs w:val="28"/>
          <w:lang w:val="en-GB"/>
        </w:rPr>
        <w:t xml:space="preserve"> and intellectual aspects of the Greek War of Independence. </w:t>
      </w:r>
    </w:p>
    <w:p w:rsidR="00767729" w:rsidRDefault="00F25572" w:rsidP="00617ED8">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2</w:t>
      </w:r>
    </w:p>
    <w:p w:rsidR="00767729" w:rsidRDefault="00F25572" w:rsidP="00617ED8">
      <w:pPr>
        <w:spacing w:after="0" w:line="360" w:lineRule="auto"/>
        <w:rPr>
          <w:rFonts w:ascii="Times New Roman" w:hAnsi="Times New Roman" w:cs="Times New Roman"/>
          <w:sz w:val="28"/>
          <w:szCs w:val="28"/>
          <w:lang w:val="en-GB"/>
        </w:rPr>
      </w:pPr>
      <w:r w:rsidRPr="0077011A">
        <w:rPr>
          <w:rFonts w:ascii="Times New Roman" w:hAnsi="Times New Roman" w:cs="Times New Roman"/>
          <w:sz w:val="28"/>
          <w:szCs w:val="28"/>
          <w:lang w:val="en-GB"/>
        </w:rPr>
        <w:t>As</w:t>
      </w:r>
      <w:r>
        <w:rPr>
          <w:rFonts w:ascii="Times New Roman" w:hAnsi="Times New Roman" w:cs="Times New Roman"/>
          <w:sz w:val="28"/>
          <w:szCs w:val="28"/>
          <w:lang w:val="en-GB"/>
        </w:rPr>
        <w:t xml:space="preserve"> you know, 2021 marks the </w:t>
      </w:r>
      <w:r>
        <w:rPr>
          <w:rFonts w:ascii="Times New Roman" w:hAnsi="Times New Roman" w:cs="Times New Roman"/>
          <w:sz w:val="28"/>
          <w:szCs w:val="28"/>
        </w:rPr>
        <w:t>bicentennial</w:t>
      </w:r>
      <w:r>
        <w:rPr>
          <w:rFonts w:ascii="Times New Roman" w:hAnsi="Times New Roman" w:cs="Times New Roman"/>
          <w:sz w:val="28"/>
          <w:szCs w:val="28"/>
          <w:lang w:val="en-GB"/>
        </w:rPr>
        <w:t xml:space="preserve"> anniversary of the Great Uprising </w:t>
      </w:r>
      <w:r>
        <w:rPr>
          <w:rFonts w:ascii="Times New Roman" w:hAnsi="Times New Roman" w:cs="Times New Roman"/>
          <w:sz w:val="28"/>
          <w:szCs w:val="28"/>
        </w:rPr>
        <w:t xml:space="preserve">in 1821 </w:t>
      </w:r>
      <w:r>
        <w:rPr>
          <w:rFonts w:ascii="Times New Roman" w:hAnsi="Times New Roman" w:cs="Times New Roman"/>
          <w:sz w:val="28"/>
          <w:szCs w:val="28"/>
          <w:lang w:val="en-GB"/>
        </w:rPr>
        <w:t>that led to the foundation of the independent Greek State.  The National Archaeological Museum celebrated this significant anniversary by organizing a temporary exhibition presenting the multidimensional</w:t>
      </w:r>
      <w:r w:rsidR="00F40985">
        <w:rPr>
          <w:rFonts w:ascii="Times New Roman" w:hAnsi="Times New Roman" w:cs="Times New Roman"/>
          <w:sz w:val="28"/>
          <w:szCs w:val="28"/>
          <w:lang w:val="en-GB"/>
        </w:rPr>
        <w:t xml:space="preserve"> </w:t>
      </w:r>
      <w:r>
        <w:rPr>
          <w:rFonts w:ascii="Times New Roman" w:hAnsi="Times New Roman" w:cs="Times New Roman"/>
          <w:sz w:val="28"/>
          <w:szCs w:val="28"/>
          <w:lang w:val="en-GB"/>
        </w:rPr>
        <w:t>relation of modern Hellenism with the antiquities of its cultural heritage, as this was shaped in the late 18th century, during the Struggle and until the early decades after the establishment of the Greek State.</w:t>
      </w:r>
    </w:p>
    <w:p w:rsidR="00767729" w:rsidRDefault="00F25572">
      <w:pPr>
        <w:spacing w:after="0" w:line="360" w:lineRule="auto"/>
        <w:jc w:val="both"/>
        <w:rPr>
          <w:rFonts w:ascii="Times New Roman" w:hAnsi="Times New Roman" w:cs="Times New Roman"/>
          <w:b/>
          <w:sz w:val="28"/>
          <w:szCs w:val="28"/>
          <w:lang w:val="en-GB"/>
        </w:rPr>
      </w:pPr>
      <w:r>
        <w:rPr>
          <w:rFonts w:ascii="Times New Roman" w:hAnsi="Times New Roman" w:cs="Times New Roman"/>
          <w:b/>
          <w:sz w:val="28"/>
          <w:szCs w:val="28"/>
          <w:lang w:val="en-GB"/>
        </w:rPr>
        <w:t>3</w:t>
      </w:r>
    </w:p>
    <w:p w:rsidR="00767729" w:rsidRDefault="00F25572">
      <w:pPr>
        <w:spacing w:after="0" w:line="360" w:lineRule="auto"/>
        <w:jc w:val="both"/>
        <w:rPr>
          <w:rFonts w:ascii="Times New Roman" w:hAnsi="Times New Roman" w:cs="Times New Roman"/>
          <w:sz w:val="28"/>
          <w:szCs w:val="28"/>
          <w:lang w:val="en-GB"/>
        </w:rPr>
      </w:pPr>
      <w:r w:rsidRPr="0077011A">
        <w:rPr>
          <w:rFonts w:ascii="Times New Roman" w:hAnsi="Times New Roman" w:cs="Times New Roman"/>
          <w:sz w:val="28"/>
          <w:szCs w:val="28"/>
          <w:lang w:val="en-GB"/>
        </w:rPr>
        <w:t>Its</w:t>
      </w:r>
      <w:r>
        <w:rPr>
          <w:rFonts w:ascii="Times New Roman" w:hAnsi="Times New Roman" w:cs="Times New Roman"/>
          <w:sz w:val="28"/>
          <w:szCs w:val="28"/>
          <w:lang w:val="en-GB"/>
        </w:rPr>
        <w:t xml:space="preserve"> title “</w:t>
      </w:r>
      <w:r>
        <w:rPr>
          <w:rFonts w:ascii="Times New Roman" w:hAnsi="Times New Roman" w:cs="Times New Roman"/>
          <w:i/>
          <w:iCs/>
          <w:sz w:val="28"/>
          <w:szCs w:val="28"/>
          <w:lang w:val="en-GB"/>
        </w:rPr>
        <w:t>These are what we fought for</w:t>
      </w:r>
      <w:r>
        <w:rPr>
          <w:rFonts w:ascii="Times New Roman" w:hAnsi="Times New Roman" w:cs="Times New Roman"/>
          <w:sz w:val="28"/>
          <w:szCs w:val="28"/>
          <w:lang w:val="en-GB"/>
        </w:rPr>
        <w:t xml:space="preserve"> – Antiquities and the Greek War of Independen</w:t>
      </w:r>
      <w:r w:rsidR="00617ED8">
        <w:rPr>
          <w:rFonts w:ascii="Times New Roman" w:hAnsi="Times New Roman" w:cs="Times New Roman"/>
          <w:sz w:val="28"/>
          <w:szCs w:val="28"/>
          <w:lang w:val="en-GB"/>
        </w:rPr>
        <w:t>ce” borrows the famous m</w:t>
      </w:r>
      <w:r w:rsidR="00617ED8" w:rsidRPr="0077011A">
        <w:rPr>
          <w:rFonts w:ascii="Times New Roman" w:hAnsi="Times New Roman" w:cs="Times New Roman"/>
          <w:sz w:val="28"/>
          <w:szCs w:val="28"/>
          <w:lang w:val="en-GB"/>
        </w:rPr>
        <w:t>a</w:t>
      </w:r>
      <w:r w:rsidR="00617ED8">
        <w:rPr>
          <w:rFonts w:ascii="Times New Roman" w:hAnsi="Times New Roman" w:cs="Times New Roman"/>
          <w:sz w:val="28"/>
          <w:szCs w:val="28"/>
          <w:lang w:val="en-GB"/>
        </w:rPr>
        <w:t>xim</w:t>
      </w:r>
      <w:r>
        <w:rPr>
          <w:rFonts w:ascii="Times New Roman" w:hAnsi="Times New Roman" w:cs="Times New Roman"/>
          <w:sz w:val="28"/>
          <w:szCs w:val="28"/>
          <w:lang w:val="en-GB"/>
        </w:rPr>
        <w:t xml:space="preserve"> by General Ioannis Makriyannis (1797-1864), as the museological n</w:t>
      </w:r>
      <w:r w:rsidRPr="0077011A">
        <w:rPr>
          <w:rFonts w:ascii="Times New Roman" w:hAnsi="Times New Roman" w:cs="Times New Roman"/>
          <w:sz w:val="28"/>
          <w:szCs w:val="28"/>
          <w:lang w:val="en-GB"/>
        </w:rPr>
        <w:t>a</w:t>
      </w:r>
      <w:r>
        <w:rPr>
          <w:rFonts w:ascii="Times New Roman" w:hAnsi="Times New Roman" w:cs="Times New Roman"/>
          <w:sz w:val="28"/>
          <w:szCs w:val="28"/>
          <w:lang w:val="en-GB"/>
        </w:rPr>
        <w:t xml:space="preserve">rrative </w:t>
      </w:r>
      <w:r>
        <w:rPr>
          <w:rFonts w:ascii="Times New Roman" w:hAnsi="Times New Roman" w:cs="Times New Roman"/>
          <w:sz w:val="28"/>
          <w:szCs w:val="28"/>
        </w:rPr>
        <w:t xml:space="preserve"> </w:t>
      </w:r>
      <w:r>
        <w:rPr>
          <w:rFonts w:ascii="Times New Roman" w:hAnsi="Times New Roman" w:cs="Times New Roman"/>
          <w:sz w:val="28"/>
          <w:szCs w:val="28"/>
          <w:lang w:val="en-GB"/>
        </w:rPr>
        <w:t xml:space="preserve">focuses on the role which the Greek antiquities played during the Nation’s Uprising. According to the warlord, the struggle for liberty was triggered by the </w:t>
      </w:r>
      <w:r>
        <w:rPr>
          <w:rFonts w:ascii="Times New Roman" w:hAnsi="Times New Roman" w:cs="Times New Roman"/>
          <w:sz w:val="28"/>
          <w:szCs w:val="28"/>
          <w:lang w:val="en-GB"/>
        </w:rPr>
        <w:lastRenderedPageBreak/>
        <w:t xml:space="preserve">people’s demand for freedom, but also its historical claims on the cultural tradition of the ancient </w:t>
      </w:r>
      <w:r w:rsidRPr="00D05E7C">
        <w:rPr>
          <w:rFonts w:ascii="Times New Roman" w:hAnsi="Times New Roman" w:cs="Times New Roman"/>
          <w:sz w:val="28"/>
          <w:szCs w:val="28"/>
          <w:lang w:val="en-GB"/>
        </w:rPr>
        <w:t>a</w:t>
      </w:r>
      <w:r>
        <w:rPr>
          <w:rFonts w:ascii="Times New Roman" w:hAnsi="Times New Roman" w:cs="Times New Roman"/>
          <w:sz w:val="28"/>
          <w:szCs w:val="28"/>
          <w:lang w:val="en-GB"/>
        </w:rPr>
        <w:t xml:space="preserve">ncestors. </w:t>
      </w:r>
    </w:p>
    <w:p w:rsidR="00767729" w:rsidRDefault="00F25572">
      <w:pPr>
        <w:spacing w:after="0" w:line="360" w:lineRule="auto"/>
        <w:jc w:val="both"/>
        <w:rPr>
          <w:rFonts w:ascii="Times New Roman" w:hAnsi="Times New Roman" w:cs="Times New Roman"/>
          <w:b/>
          <w:sz w:val="28"/>
          <w:szCs w:val="28"/>
          <w:lang w:val="en-GB"/>
        </w:rPr>
      </w:pPr>
      <w:r>
        <w:rPr>
          <w:rFonts w:ascii="Times New Roman" w:hAnsi="Times New Roman" w:cs="Times New Roman"/>
          <w:b/>
          <w:sz w:val="28"/>
          <w:szCs w:val="28"/>
          <w:lang w:val="en-GB"/>
        </w:rPr>
        <w:t>4</w:t>
      </w:r>
    </w:p>
    <w:p w:rsidR="00767729" w:rsidRDefault="00F25572">
      <w:pPr>
        <w:spacing w:after="0" w:line="360" w:lineRule="auto"/>
        <w:jc w:val="both"/>
        <w:rPr>
          <w:rFonts w:ascii="Times New Roman" w:hAnsi="Times New Roman" w:cs="Times New Roman"/>
          <w:sz w:val="28"/>
          <w:szCs w:val="28"/>
          <w:lang w:val="en-GB"/>
        </w:rPr>
      </w:pPr>
      <w:r w:rsidRPr="0077011A">
        <w:rPr>
          <w:rFonts w:ascii="Times New Roman" w:hAnsi="Times New Roman" w:cs="Times New Roman"/>
          <w:sz w:val="28"/>
          <w:szCs w:val="28"/>
          <w:lang w:val="en-GB"/>
        </w:rPr>
        <w:t>Fi</w:t>
      </w:r>
      <w:r>
        <w:rPr>
          <w:rFonts w:ascii="Times New Roman" w:hAnsi="Times New Roman" w:cs="Times New Roman"/>
          <w:sz w:val="28"/>
          <w:szCs w:val="28"/>
          <w:lang w:val="en-GB"/>
        </w:rPr>
        <w:t>rst, let me present to yo</w:t>
      </w:r>
      <w:r w:rsidR="00617ED8">
        <w:rPr>
          <w:rFonts w:ascii="Times New Roman" w:hAnsi="Times New Roman" w:cs="Times New Roman"/>
          <w:sz w:val="28"/>
          <w:szCs w:val="28"/>
          <w:lang w:val="en-GB"/>
        </w:rPr>
        <w:t xml:space="preserve">u very briefly the </w:t>
      </w:r>
      <w:r w:rsidR="00B61BFC">
        <w:rPr>
          <w:rFonts w:ascii="Times New Roman" w:hAnsi="Times New Roman" w:cs="Times New Roman"/>
          <w:sz w:val="28"/>
          <w:szCs w:val="28"/>
          <w:lang w:val="en-GB"/>
        </w:rPr>
        <w:t>identity of</w:t>
      </w:r>
      <w:r>
        <w:rPr>
          <w:rFonts w:ascii="Times New Roman" w:hAnsi="Times New Roman" w:cs="Times New Roman"/>
          <w:sz w:val="28"/>
          <w:szCs w:val="28"/>
          <w:lang w:val="en-GB"/>
        </w:rPr>
        <w:t xml:space="preserve"> the exhibition. </w:t>
      </w:r>
    </w:p>
    <w:p w:rsidR="00B61BFC" w:rsidRDefault="00F25572" w:rsidP="00834132">
      <w:pPr>
        <w:spacing w:after="0" w:line="360" w:lineRule="auto"/>
        <w:rPr>
          <w:rFonts w:ascii="Times New Roman" w:hAnsi="Times New Roman" w:cs="Times New Roman"/>
          <w:sz w:val="28"/>
          <w:szCs w:val="28"/>
          <w:lang w:val="en-US"/>
        </w:rPr>
      </w:pPr>
      <w:r>
        <w:rPr>
          <w:rFonts w:ascii="Times New Roman" w:hAnsi="Times New Roman" w:cs="Times New Roman"/>
          <w:sz w:val="28"/>
          <w:szCs w:val="28"/>
          <w:lang w:val="en-GB"/>
        </w:rPr>
        <w:t>28 se</w:t>
      </w:r>
      <w:r>
        <w:rPr>
          <w:rFonts w:ascii="Times New Roman" w:hAnsi="Times New Roman" w:cs="Times New Roman"/>
          <w:sz w:val="28"/>
          <w:szCs w:val="28"/>
          <w:lang w:val="en-US"/>
        </w:rPr>
        <w:t xml:space="preserve">lected antiquities </w:t>
      </w:r>
      <w:r>
        <w:rPr>
          <w:rFonts w:ascii="Times New Roman" w:hAnsi="Times New Roman" w:cs="Times New Roman"/>
          <w:sz w:val="28"/>
          <w:szCs w:val="28"/>
          <w:lang w:val="en-GB"/>
        </w:rPr>
        <w:t>from the Collections of the National Archaeological Museum</w:t>
      </w:r>
      <w:r w:rsidR="00F40985">
        <w:rPr>
          <w:rFonts w:ascii="Times New Roman" w:hAnsi="Times New Roman" w:cs="Times New Roman"/>
          <w:sz w:val="28"/>
          <w:szCs w:val="28"/>
          <w:lang w:val="en-GB"/>
        </w:rPr>
        <w:t xml:space="preserve"> </w:t>
      </w:r>
      <w:r>
        <w:rPr>
          <w:rFonts w:ascii="Times New Roman" w:hAnsi="Times New Roman" w:cs="Times New Roman"/>
          <w:sz w:val="28"/>
          <w:szCs w:val="28"/>
          <w:lang w:val="en-GB"/>
        </w:rPr>
        <w:t>were</w:t>
      </w:r>
      <w:r>
        <w:rPr>
          <w:rFonts w:ascii="Times New Roman" w:hAnsi="Times New Roman" w:cs="Times New Roman"/>
          <w:sz w:val="28"/>
          <w:szCs w:val="28"/>
          <w:lang w:val="en-US"/>
        </w:rPr>
        <w:t xml:space="preserve"> showcased in an eclectic «dialogue» with 28 recent works of the 18</w:t>
      </w:r>
      <w:r>
        <w:rPr>
          <w:rFonts w:ascii="Times New Roman" w:hAnsi="Times New Roman" w:cs="Times New Roman"/>
          <w:sz w:val="28"/>
          <w:szCs w:val="28"/>
          <w:vertAlign w:val="superscript"/>
          <w:lang w:val="en-US"/>
        </w:rPr>
        <w:t>th</w:t>
      </w:r>
      <w:r>
        <w:rPr>
          <w:rFonts w:ascii="Times New Roman" w:hAnsi="Times New Roman" w:cs="Times New Roman"/>
          <w:sz w:val="28"/>
          <w:szCs w:val="28"/>
          <w:lang w:val="en-US"/>
        </w:rPr>
        <w:t xml:space="preserve"> and 19th century,  </w:t>
      </w:r>
    </w:p>
    <w:p w:rsidR="00767729" w:rsidRPr="00834132" w:rsidRDefault="00F25572" w:rsidP="00834132">
      <w:pPr>
        <w:spacing w:after="0" w:line="360" w:lineRule="auto"/>
        <w:rPr>
          <w:rFonts w:ascii="Times New Roman" w:hAnsi="Times New Roman" w:cs="Times New Roman"/>
          <w:sz w:val="28"/>
          <w:szCs w:val="28"/>
          <w:lang w:val="en-GB"/>
        </w:rPr>
      </w:pPr>
      <w:r>
        <w:rPr>
          <w:rFonts w:ascii="Times New Roman" w:hAnsi="Times New Roman" w:cs="Times New Roman"/>
          <w:sz w:val="28"/>
          <w:szCs w:val="28"/>
          <w:lang w:val="en-US"/>
        </w:rPr>
        <w:t>most of them by European artists</w:t>
      </w:r>
      <w:r>
        <w:rPr>
          <w:rFonts w:ascii="Times New Roman" w:hAnsi="Times New Roman" w:cs="Times New Roman"/>
          <w:sz w:val="28"/>
          <w:szCs w:val="28"/>
          <w:lang w:val="en-GB"/>
        </w:rPr>
        <w:t xml:space="preserve"> and temporarily loaned by the Hellenic Parliament, the National Historical Museum, the Benaki Museum, the Museum of the City of Athens and also 2 priva</w:t>
      </w:r>
      <w:r w:rsidR="00834132">
        <w:rPr>
          <w:rFonts w:ascii="Times New Roman" w:hAnsi="Times New Roman" w:cs="Times New Roman"/>
          <w:sz w:val="28"/>
          <w:szCs w:val="28"/>
          <w:lang w:val="en-GB"/>
        </w:rPr>
        <w:t>te collections based in Athens</w:t>
      </w:r>
      <w:r w:rsidRPr="00617ED8">
        <w:rPr>
          <w:rFonts w:ascii="Times New Roman" w:hAnsi="Times New Roman" w:cs="Times New Roman"/>
          <w:lang w:val="en-GB"/>
        </w:rPr>
        <w:t xml:space="preserve"> </w:t>
      </w:r>
      <w:r w:rsidR="00834132">
        <w:rPr>
          <w:rStyle w:val="FootnoteReference"/>
          <w:rFonts w:ascii="Times New Roman" w:hAnsi="Times New Roman" w:cs="Times New Roman"/>
          <w:lang w:val="en-GB"/>
        </w:rPr>
        <w:footnoteReference w:id="1"/>
      </w:r>
      <w:r w:rsidR="00834132">
        <w:rPr>
          <w:rFonts w:ascii="Times New Roman" w:hAnsi="Times New Roman" w:cs="Times New Roman"/>
          <w:lang w:val="en-GB"/>
        </w:rPr>
        <w:t>.</w:t>
      </w:r>
    </w:p>
    <w:p w:rsidR="00767729" w:rsidRDefault="00F25572">
      <w:pPr>
        <w:spacing w:after="0" w:line="360" w:lineRule="auto"/>
        <w:jc w:val="both"/>
        <w:rPr>
          <w:rFonts w:ascii="Times New Roman" w:hAnsi="Times New Roman" w:cs="Times New Roman"/>
          <w:b/>
          <w:sz w:val="28"/>
          <w:szCs w:val="28"/>
          <w:lang w:val="en-GB"/>
        </w:rPr>
      </w:pPr>
      <w:r>
        <w:rPr>
          <w:rFonts w:ascii="Times New Roman" w:hAnsi="Times New Roman" w:cs="Times New Roman"/>
          <w:b/>
          <w:sz w:val="28"/>
          <w:szCs w:val="28"/>
          <w:lang w:val="en-GB"/>
        </w:rPr>
        <w:t>5</w:t>
      </w:r>
    </w:p>
    <w:p w:rsidR="00767729" w:rsidRDefault="00F25572">
      <w:pPr>
        <w:spacing w:after="0" w:line="360" w:lineRule="auto"/>
        <w:jc w:val="both"/>
        <w:rPr>
          <w:rFonts w:ascii="Times New Roman" w:hAnsi="Times New Roman" w:cs="Times New Roman"/>
          <w:sz w:val="28"/>
          <w:szCs w:val="28"/>
          <w:lang w:val="en-GB"/>
        </w:rPr>
      </w:pPr>
      <w:r w:rsidRPr="00D05E7C">
        <w:rPr>
          <w:rFonts w:ascii="Times New Roman" w:hAnsi="Times New Roman" w:cs="Times New Roman"/>
          <w:sz w:val="28"/>
          <w:szCs w:val="28"/>
          <w:lang w:val="en-GB"/>
        </w:rPr>
        <w:t xml:space="preserve">This </w:t>
      </w:r>
      <w:r>
        <w:rPr>
          <w:rFonts w:ascii="Times New Roman" w:hAnsi="Times New Roman" w:cs="Times New Roman"/>
          <w:sz w:val="28"/>
          <w:szCs w:val="28"/>
          <w:lang w:val="en-GB"/>
        </w:rPr>
        <w:t xml:space="preserve">combined approach </w:t>
      </w:r>
      <w:r w:rsidR="00617ED8">
        <w:rPr>
          <w:rFonts w:ascii="Times New Roman" w:hAnsi="Times New Roman" w:cs="Times New Roman"/>
          <w:sz w:val="28"/>
          <w:szCs w:val="28"/>
          <w:lang w:val="en-GB"/>
        </w:rPr>
        <w:t>illuminated the</w:t>
      </w:r>
      <w:r w:rsidR="00F40985">
        <w:rPr>
          <w:rFonts w:ascii="Times New Roman" w:hAnsi="Times New Roman" w:cs="Times New Roman"/>
          <w:sz w:val="28"/>
          <w:szCs w:val="28"/>
          <w:lang w:val="en-GB"/>
        </w:rPr>
        <w:t xml:space="preserve"> </w:t>
      </w:r>
      <w:r w:rsidR="00617ED8">
        <w:rPr>
          <w:rFonts w:ascii="Times New Roman" w:hAnsi="Times New Roman" w:cs="Times New Roman"/>
          <w:sz w:val="28"/>
          <w:szCs w:val="28"/>
          <w:lang w:val="en-GB"/>
        </w:rPr>
        <w:t xml:space="preserve">ideological </w:t>
      </w:r>
      <w:r>
        <w:rPr>
          <w:rFonts w:ascii="Times New Roman" w:hAnsi="Times New Roman" w:cs="Times New Roman"/>
          <w:sz w:val="28"/>
          <w:szCs w:val="28"/>
          <w:lang w:val="en-GB"/>
        </w:rPr>
        <w:t xml:space="preserve">preparation of the Struggle from different perspectives: </w:t>
      </w:r>
    </w:p>
    <w:p w:rsidR="00767729" w:rsidRDefault="00F25572">
      <w:pPr>
        <w:spacing w:after="0" w:line="360" w:lineRule="auto"/>
        <w:jc w:val="both"/>
        <w:rPr>
          <w:rFonts w:ascii="Times New Roman" w:hAnsi="Times New Roman" w:cs="Times New Roman"/>
          <w:sz w:val="28"/>
          <w:szCs w:val="28"/>
          <w:lang w:val="en-GB"/>
        </w:rPr>
      </w:pPr>
      <w:r>
        <w:rPr>
          <w:rFonts w:ascii="Times New Roman" w:hAnsi="Times New Roman" w:cs="Times New Roman"/>
          <w:sz w:val="28"/>
          <w:szCs w:val="28"/>
          <w:lang w:val="en-GB"/>
        </w:rPr>
        <w:t>The “discovery” of the glorious monuments of ancient Greek art and their trading by foreign travellers</w:t>
      </w:r>
      <w:r>
        <w:rPr>
          <w:rStyle w:val="FootnoteAnchor"/>
          <w:rFonts w:ascii="Times New Roman" w:hAnsi="Times New Roman" w:cs="Times New Roman"/>
          <w:sz w:val="28"/>
          <w:szCs w:val="28"/>
          <w:lang w:val="en-GB"/>
        </w:rPr>
        <w:footnoteReference w:id="2"/>
      </w:r>
      <w:r>
        <w:rPr>
          <w:rFonts w:ascii="Times New Roman" w:hAnsi="Times New Roman" w:cs="Times New Roman"/>
          <w:sz w:val="28"/>
          <w:szCs w:val="28"/>
          <w:lang w:val="en-GB"/>
        </w:rPr>
        <w:t xml:space="preserve">, the multimodal connection between the ancient Classical tradition and the </w:t>
      </w:r>
      <w:r w:rsidRPr="00D05E7C">
        <w:rPr>
          <w:rFonts w:ascii="Times New Roman" w:hAnsi="Times New Roman" w:cs="Times New Roman"/>
          <w:sz w:val="28"/>
          <w:szCs w:val="28"/>
          <w:lang w:val="en-GB"/>
        </w:rPr>
        <w:t>Philhellenic</w:t>
      </w:r>
      <w:r>
        <w:rPr>
          <w:rFonts w:ascii="Times New Roman" w:hAnsi="Times New Roman" w:cs="Times New Roman"/>
          <w:sz w:val="28"/>
          <w:szCs w:val="28"/>
          <w:lang w:val="en-GB"/>
        </w:rPr>
        <w:t xml:space="preserve"> movement, the reinforcement of the self-consciousness of the Greeks and their agonizing efforts to lay claim to their historical identity and protect their cultural heritage. </w:t>
      </w:r>
    </w:p>
    <w:p w:rsidR="00834132" w:rsidRDefault="00F25572" w:rsidP="00834132">
      <w:pPr>
        <w:spacing w:after="0" w:line="360" w:lineRule="auto"/>
        <w:jc w:val="both"/>
        <w:rPr>
          <w:rFonts w:ascii="Times New Roman" w:hAnsi="Times New Roman" w:cs="Times New Roman"/>
          <w:b/>
          <w:sz w:val="28"/>
          <w:szCs w:val="28"/>
          <w:lang w:val="en-GB"/>
        </w:rPr>
      </w:pPr>
      <w:r>
        <w:rPr>
          <w:rFonts w:ascii="Times New Roman" w:hAnsi="Times New Roman" w:cs="Times New Roman"/>
          <w:b/>
          <w:sz w:val="28"/>
          <w:szCs w:val="28"/>
          <w:lang w:val="en-GB"/>
        </w:rPr>
        <w:t>6</w:t>
      </w:r>
    </w:p>
    <w:p w:rsidR="0077011A" w:rsidRDefault="00F25572" w:rsidP="00834132">
      <w:pPr>
        <w:spacing w:after="0" w:line="360" w:lineRule="auto"/>
        <w:jc w:val="both"/>
        <w:rPr>
          <w:rFonts w:ascii="Times New Roman" w:hAnsi="Times New Roman" w:cs="Times New Roman"/>
          <w:sz w:val="28"/>
          <w:szCs w:val="28"/>
          <w:lang w:val="en-GB"/>
        </w:rPr>
      </w:pPr>
      <w:r w:rsidRPr="00D05E7C">
        <w:rPr>
          <w:rFonts w:ascii="Times New Roman" w:hAnsi="Times New Roman" w:cs="Times New Roman"/>
          <w:sz w:val="28"/>
          <w:szCs w:val="28"/>
          <w:lang w:val="en-GB"/>
        </w:rPr>
        <w:t>The</w:t>
      </w:r>
      <w:r>
        <w:rPr>
          <w:rFonts w:ascii="Times New Roman" w:hAnsi="Times New Roman" w:cs="Times New Roman"/>
          <w:sz w:val="28"/>
          <w:szCs w:val="28"/>
          <w:lang w:val="en-GB"/>
        </w:rPr>
        <w:t xml:space="preserve"> exhibition occupied 3 galleries and unfolded through </w:t>
      </w:r>
      <w:r w:rsidRPr="00D05E7C">
        <w:rPr>
          <w:rFonts w:ascii="Times New Roman" w:hAnsi="Times New Roman" w:cs="Times New Roman"/>
          <w:sz w:val="28"/>
          <w:szCs w:val="28"/>
          <w:lang w:val="en-GB"/>
        </w:rPr>
        <w:t>five e</w:t>
      </w:r>
      <w:r>
        <w:rPr>
          <w:rFonts w:ascii="Times New Roman" w:hAnsi="Times New Roman" w:cs="Times New Roman"/>
          <w:sz w:val="28"/>
          <w:szCs w:val="28"/>
          <w:lang w:val="en-GB"/>
        </w:rPr>
        <w:t>xtensive</w:t>
      </w:r>
    </w:p>
    <w:p w:rsidR="0077011A" w:rsidRDefault="00F25572" w:rsidP="00834132">
      <w:pPr>
        <w:spacing w:after="0" w:line="360" w:lineRule="auto"/>
        <w:jc w:val="both"/>
        <w:rPr>
          <w:rFonts w:ascii="Times New Roman" w:hAnsi="Times New Roman" w:cs="Times New Roman"/>
          <w:sz w:val="28"/>
          <w:szCs w:val="28"/>
          <w:lang w:val="en-GB"/>
        </w:rPr>
      </w:pPr>
      <w:r>
        <w:rPr>
          <w:rFonts w:ascii="Times New Roman" w:hAnsi="Times New Roman" w:cs="Times New Roman"/>
          <w:sz w:val="28"/>
          <w:szCs w:val="28"/>
          <w:lang w:val="en-GB"/>
        </w:rPr>
        <w:t xml:space="preserve"> thematic units that aimed to offer insights into the multifarious</w:t>
      </w:r>
      <w:r w:rsidR="00F40985">
        <w:rPr>
          <w:rFonts w:ascii="Times New Roman" w:hAnsi="Times New Roman" w:cs="Times New Roman"/>
          <w:sz w:val="28"/>
          <w:szCs w:val="28"/>
          <w:lang w:val="en-GB"/>
        </w:rPr>
        <w:t xml:space="preserve"> </w:t>
      </w:r>
      <w:r>
        <w:rPr>
          <w:rFonts w:ascii="Times New Roman" w:hAnsi="Times New Roman" w:cs="Times New Roman"/>
          <w:sz w:val="28"/>
          <w:szCs w:val="28"/>
          <w:lang w:val="en-GB"/>
        </w:rPr>
        <w:t xml:space="preserve">role of </w:t>
      </w:r>
    </w:p>
    <w:p w:rsidR="00767729" w:rsidRDefault="00F25572" w:rsidP="00834132">
      <w:pPr>
        <w:spacing w:after="0" w:line="360" w:lineRule="auto"/>
        <w:jc w:val="both"/>
        <w:rPr>
          <w:rFonts w:ascii="Times New Roman" w:hAnsi="Times New Roman" w:cs="Times New Roman"/>
          <w:sz w:val="28"/>
          <w:szCs w:val="28"/>
          <w:lang w:val="en-GB"/>
        </w:rPr>
      </w:pPr>
      <w:r>
        <w:rPr>
          <w:rFonts w:ascii="Times New Roman" w:hAnsi="Times New Roman" w:cs="Times New Roman"/>
          <w:sz w:val="28"/>
          <w:szCs w:val="28"/>
          <w:lang w:val="en-GB"/>
        </w:rPr>
        <w:lastRenderedPageBreak/>
        <w:t>Antiquity in</w:t>
      </w:r>
      <w:r w:rsidR="00617ED8">
        <w:rPr>
          <w:rFonts w:ascii="Times New Roman" w:hAnsi="Times New Roman" w:cs="Times New Roman"/>
          <w:sz w:val="28"/>
          <w:szCs w:val="28"/>
          <w:lang w:val="en-GB"/>
        </w:rPr>
        <w:t xml:space="preserve"> the Struggle</w:t>
      </w:r>
      <w:r w:rsidR="00D05E7C">
        <w:rPr>
          <w:rFonts w:ascii="Times New Roman" w:hAnsi="Times New Roman" w:cs="Times New Roman"/>
          <w:sz w:val="28"/>
          <w:szCs w:val="28"/>
        </w:rPr>
        <w:t xml:space="preserve"> </w:t>
      </w:r>
      <w:r w:rsidR="00617ED8">
        <w:rPr>
          <w:rFonts w:ascii="Times New Roman" w:hAnsi="Times New Roman" w:cs="Times New Roman"/>
          <w:sz w:val="28"/>
          <w:szCs w:val="28"/>
          <w:lang w:val="en-GB"/>
        </w:rPr>
        <w:t>through a variety</w:t>
      </w:r>
      <w:r w:rsidR="00F40985">
        <w:rPr>
          <w:rFonts w:ascii="Times New Roman" w:hAnsi="Times New Roman" w:cs="Times New Roman"/>
          <w:sz w:val="28"/>
          <w:szCs w:val="28"/>
          <w:lang w:val="en-GB"/>
        </w:rPr>
        <w:t xml:space="preserve"> </w:t>
      </w:r>
      <w:r>
        <w:rPr>
          <w:rFonts w:ascii="Times New Roman" w:hAnsi="Times New Roman" w:cs="Times New Roman"/>
          <w:sz w:val="28"/>
          <w:szCs w:val="28"/>
          <w:lang w:val="en-GB"/>
        </w:rPr>
        <w:t>of approaches and examples.</w:t>
      </w:r>
    </w:p>
    <w:p w:rsidR="00767729" w:rsidRDefault="00F25572">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7</w:t>
      </w:r>
    </w:p>
    <w:p w:rsidR="00767729" w:rsidRDefault="00F25572">
      <w:pPr>
        <w:spacing w:after="0" w:line="360" w:lineRule="auto"/>
        <w:rPr>
          <w:rFonts w:ascii="Times New Roman" w:hAnsi="Times New Roman" w:cs="Times New Roman"/>
          <w:sz w:val="28"/>
          <w:szCs w:val="28"/>
          <w:lang w:val="en-GB"/>
        </w:rPr>
      </w:pPr>
      <w:r w:rsidRPr="00D05E7C">
        <w:rPr>
          <w:rFonts w:ascii="Times New Roman" w:hAnsi="Times New Roman" w:cs="Times New Roman"/>
          <w:sz w:val="28"/>
          <w:szCs w:val="28"/>
          <w:lang w:val="en-GB"/>
        </w:rPr>
        <w:t xml:space="preserve">On </w:t>
      </w:r>
      <w:r>
        <w:rPr>
          <w:rFonts w:ascii="Times New Roman" w:hAnsi="Times New Roman" w:cs="Times New Roman"/>
          <w:sz w:val="28"/>
          <w:szCs w:val="28"/>
          <w:lang w:val="en-GB"/>
        </w:rPr>
        <w:t xml:space="preserve">this slide, we can see two views from different sides of the first gallery and the </w:t>
      </w:r>
      <w:r w:rsidRPr="00D05E7C">
        <w:rPr>
          <w:rFonts w:ascii="Times New Roman" w:hAnsi="Times New Roman" w:cs="Times New Roman"/>
          <w:sz w:val="28"/>
          <w:szCs w:val="28"/>
          <w:lang w:val="en-GB"/>
        </w:rPr>
        <w:t>first thematic unit</w:t>
      </w:r>
      <w:r>
        <w:rPr>
          <w:rFonts w:ascii="Times New Roman" w:hAnsi="Times New Roman" w:cs="Times New Roman"/>
          <w:sz w:val="28"/>
          <w:szCs w:val="28"/>
          <w:lang w:val="en-GB"/>
        </w:rPr>
        <w:t>, which introduce</w:t>
      </w:r>
      <w:r>
        <w:rPr>
          <w:rFonts w:ascii="Times New Roman" w:hAnsi="Times New Roman" w:cs="Times New Roman"/>
          <w:sz w:val="28"/>
          <w:szCs w:val="28"/>
          <w:lang w:val="de-DE"/>
        </w:rPr>
        <w:t>d</w:t>
      </w:r>
      <w:r>
        <w:rPr>
          <w:rFonts w:ascii="Times New Roman" w:hAnsi="Times New Roman" w:cs="Times New Roman"/>
          <w:sz w:val="28"/>
          <w:szCs w:val="28"/>
          <w:lang w:val="en-GB"/>
        </w:rPr>
        <w:t xml:space="preserve"> visitors to the historical and cultural framework of the Greek Revolution of 1821</w:t>
      </w:r>
      <w:r w:rsidR="00F40985">
        <w:rPr>
          <w:rFonts w:ascii="Times New Roman" w:hAnsi="Times New Roman" w:cs="Times New Roman"/>
          <w:sz w:val="28"/>
          <w:szCs w:val="28"/>
          <w:lang w:val="en-GB"/>
        </w:rPr>
        <w:t xml:space="preserve"> </w:t>
      </w:r>
      <w:r>
        <w:rPr>
          <w:rFonts w:ascii="Times New Roman" w:hAnsi="Times New Roman" w:cs="Times New Roman"/>
          <w:sz w:val="28"/>
          <w:szCs w:val="28"/>
          <w:lang w:val="en-GB"/>
        </w:rPr>
        <w:t xml:space="preserve"> six years after the establishment of </w:t>
      </w:r>
      <w:r w:rsidRPr="00D05E7C">
        <w:rPr>
          <w:rFonts w:ascii="Times New Roman" w:hAnsi="Times New Roman" w:cs="Times New Roman"/>
          <w:sz w:val="28"/>
          <w:szCs w:val="28"/>
          <w:lang w:val="en-GB"/>
        </w:rPr>
        <w:t>the Holy Alliance (1815)</w:t>
      </w:r>
      <w:r w:rsidRPr="00D05E7C">
        <w:rPr>
          <w:rFonts w:ascii="Times New Roman" w:hAnsi="Times New Roman" w:cs="Times New Roman"/>
          <w:b/>
          <w:sz w:val="28"/>
          <w:szCs w:val="28"/>
          <w:lang w:val="en-GB"/>
        </w:rPr>
        <w:t>,</w:t>
      </w:r>
      <w:r>
        <w:rPr>
          <w:rFonts w:ascii="Times New Roman" w:hAnsi="Times New Roman" w:cs="Times New Roman"/>
          <w:sz w:val="28"/>
          <w:szCs w:val="28"/>
          <w:lang w:val="en-GB"/>
        </w:rPr>
        <w:t xml:space="preserve"> the power</w:t>
      </w:r>
      <w:r w:rsidR="00617ED8">
        <w:rPr>
          <w:rFonts w:ascii="Times New Roman" w:hAnsi="Times New Roman" w:cs="Times New Roman"/>
          <w:sz w:val="28"/>
          <w:szCs w:val="28"/>
          <w:lang w:val="en-GB"/>
        </w:rPr>
        <w:t xml:space="preserve">ful </w:t>
      </w:r>
      <w:r>
        <w:rPr>
          <w:rFonts w:ascii="Times New Roman" w:hAnsi="Times New Roman" w:cs="Times New Roman"/>
          <w:sz w:val="28"/>
          <w:szCs w:val="28"/>
          <w:lang w:val="en-GB"/>
        </w:rPr>
        <w:t xml:space="preserve">conservative coalition of Austria, Russia and Prussia against national liberation movements. </w:t>
      </w:r>
    </w:p>
    <w:p w:rsidR="00767729" w:rsidRDefault="00F25572">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8</w:t>
      </w:r>
      <w:r w:rsidR="00834132">
        <w:rPr>
          <w:rFonts w:ascii="Times New Roman" w:hAnsi="Times New Roman" w:cs="Times New Roman"/>
          <w:b/>
          <w:sz w:val="28"/>
          <w:szCs w:val="28"/>
          <w:lang w:val="en-GB"/>
        </w:rPr>
        <w:t xml:space="preserve"> </w:t>
      </w:r>
    </w:p>
    <w:p w:rsidR="00767729" w:rsidRDefault="00F25572">
      <w:pPr>
        <w:spacing w:after="0" w:line="360" w:lineRule="auto"/>
        <w:rPr>
          <w:rFonts w:ascii="Times New Roman" w:hAnsi="Times New Roman" w:cs="Times New Roman"/>
          <w:b/>
          <w:sz w:val="28"/>
          <w:szCs w:val="28"/>
          <w:lang w:val="en-GB"/>
        </w:rPr>
      </w:pPr>
      <w:r w:rsidRPr="00D05E7C">
        <w:rPr>
          <w:rFonts w:ascii="Times New Roman" w:hAnsi="Times New Roman" w:cs="Times New Roman"/>
          <w:sz w:val="28"/>
          <w:szCs w:val="28"/>
          <w:lang w:val="en-GB"/>
        </w:rPr>
        <w:t>However,</w:t>
      </w:r>
      <w:r>
        <w:rPr>
          <w:rFonts w:ascii="Times New Roman" w:hAnsi="Times New Roman" w:cs="Times New Roman"/>
          <w:sz w:val="28"/>
          <w:szCs w:val="28"/>
          <w:lang w:val="en-GB"/>
        </w:rPr>
        <w:t xml:space="preserve"> modern</w:t>
      </w:r>
      <w:r w:rsidR="00617ED8">
        <w:rPr>
          <w:rFonts w:ascii="Times New Roman" w:hAnsi="Times New Roman" w:cs="Times New Roman"/>
          <w:sz w:val="28"/>
          <w:szCs w:val="28"/>
          <w:lang w:val="en-GB"/>
        </w:rPr>
        <w:t xml:space="preserve"> Hellenism had been intertwined</w:t>
      </w:r>
      <w:r>
        <w:rPr>
          <w:rFonts w:ascii="Times New Roman" w:hAnsi="Times New Roman" w:cs="Times New Roman"/>
          <w:sz w:val="28"/>
          <w:szCs w:val="28"/>
        </w:rPr>
        <w:t xml:space="preserve"> </w:t>
      </w:r>
      <w:r>
        <w:rPr>
          <w:rFonts w:ascii="Times New Roman" w:hAnsi="Times New Roman" w:cs="Times New Roman"/>
          <w:sz w:val="28"/>
          <w:szCs w:val="28"/>
          <w:lang w:val="en-GB"/>
        </w:rPr>
        <w:t xml:space="preserve">with the question of freedom as well as </w:t>
      </w:r>
      <w:r w:rsidR="00A61803">
        <w:rPr>
          <w:rFonts w:ascii="Times New Roman" w:hAnsi="Times New Roman" w:cs="Times New Roman"/>
          <w:sz w:val="28"/>
          <w:szCs w:val="28"/>
          <w:lang w:val="en-GB"/>
        </w:rPr>
        <w:t xml:space="preserve">- </w:t>
      </w:r>
      <w:r>
        <w:rPr>
          <w:rFonts w:ascii="Times New Roman" w:hAnsi="Times New Roman" w:cs="Times New Roman"/>
          <w:sz w:val="28"/>
          <w:szCs w:val="28"/>
          <w:lang w:val="en-GB"/>
        </w:rPr>
        <w:t xml:space="preserve">a series of rebellions that broke out at times. It is true that war experience was gained even through failed uprisings. The Greeks fervently responded to these calls for freedom, even if these were incited by foreign </w:t>
      </w:r>
      <w:r w:rsidR="0075572B">
        <w:rPr>
          <w:rFonts w:ascii="Times New Roman" w:hAnsi="Times New Roman" w:cs="Times New Roman"/>
          <w:sz w:val="28"/>
          <w:szCs w:val="28"/>
          <w:lang w:val="en-GB"/>
        </w:rPr>
        <w:t xml:space="preserve"> </w:t>
      </w:r>
      <w:r>
        <w:rPr>
          <w:rFonts w:ascii="Times New Roman" w:hAnsi="Times New Roman" w:cs="Times New Roman"/>
          <w:sz w:val="28"/>
          <w:szCs w:val="28"/>
          <w:lang w:val="en-GB"/>
        </w:rPr>
        <w:t>powers, proved undependable and ended in failure. Hence, as a result of their participation in the Ottoman-Venetian Wars (1684-1698 and 1714-1</w:t>
      </w:r>
      <w:r w:rsidR="00617ED8">
        <w:rPr>
          <w:rFonts w:ascii="Times New Roman" w:hAnsi="Times New Roman" w:cs="Times New Roman"/>
          <w:sz w:val="28"/>
          <w:szCs w:val="28"/>
          <w:lang w:val="en-GB"/>
        </w:rPr>
        <w:t xml:space="preserve">718) the Greeks experienced the </w:t>
      </w:r>
      <w:r>
        <w:rPr>
          <w:rFonts w:ascii="Times New Roman" w:hAnsi="Times New Roman" w:cs="Times New Roman"/>
          <w:sz w:val="28"/>
          <w:szCs w:val="28"/>
          <w:lang w:val="en-GB"/>
        </w:rPr>
        <w:t>vengeance</w:t>
      </w:r>
      <w:r>
        <w:rPr>
          <w:rFonts w:ascii="Times New Roman" w:hAnsi="Times New Roman" w:cs="Times New Roman"/>
          <w:sz w:val="28"/>
          <w:szCs w:val="28"/>
        </w:rPr>
        <w:t xml:space="preserve"> </w:t>
      </w:r>
      <w:r>
        <w:rPr>
          <w:rFonts w:ascii="Times New Roman" w:hAnsi="Times New Roman" w:cs="Times New Roman"/>
          <w:sz w:val="28"/>
          <w:szCs w:val="28"/>
          <w:lang w:val="en-GB"/>
        </w:rPr>
        <w:t>that was inflicted by the Turks, whereas later their uprising fom</w:t>
      </w:r>
      <w:r w:rsidRPr="00D05E7C">
        <w:rPr>
          <w:rFonts w:ascii="Times New Roman" w:hAnsi="Times New Roman" w:cs="Times New Roman"/>
          <w:sz w:val="28"/>
          <w:szCs w:val="28"/>
          <w:lang w:val="en-GB"/>
        </w:rPr>
        <w:t>e</w:t>
      </w:r>
      <w:r>
        <w:rPr>
          <w:rFonts w:ascii="Times New Roman" w:hAnsi="Times New Roman" w:cs="Times New Roman"/>
          <w:sz w:val="28"/>
          <w:szCs w:val="28"/>
          <w:lang w:val="en-GB"/>
        </w:rPr>
        <w:t>nted by Russia (the so-called Orlov Revolt, 1770-1774) brought about horrendous consequences for the Peloponnese and Mani. Nevertheless, the following years, after the defeat of the Ottomans in the 1</w:t>
      </w:r>
      <w:r>
        <w:rPr>
          <w:rFonts w:ascii="Times New Roman" w:hAnsi="Times New Roman" w:cs="Times New Roman"/>
          <w:sz w:val="28"/>
          <w:szCs w:val="28"/>
          <w:vertAlign w:val="superscript"/>
          <w:lang w:val="en-GB"/>
        </w:rPr>
        <w:t>st</w:t>
      </w:r>
      <w:r>
        <w:rPr>
          <w:rFonts w:ascii="Times New Roman" w:hAnsi="Times New Roman" w:cs="Times New Roman"/>
          <w:sz w:val="28"/>
          <w:szCs w:val="28"/>
          <w:lang w:val="en-GB"/>
        </w:rPr>
        <w:t xml:space="preserve"> </w:t>
      </w:r>
      <w:r w:rsidRPr="00617ED8">
        <w:rPr>
          <w:rFonts w:ascii="Times New Roman" w:hAnsi="Times New Roman" w:cs="Times New Roman"/>
          <w:sz w:val="28"/>
          <w:szCs w:val="28"/>
          <w:lang w:val="en-GB"/>
        </w:rPr>
        <w:t>Russo-Turkish War</w:t>
      </w:r>
      <w:r w:rsidR="00617ED8">
        <w:rPr>
          <w:rFonts w:ascii="Times New Roman" w:hAnsi="Times New Roman" w:cs="Times New Roman"/>
          <w:sz w:val="28"/>
          <w:szCs w:val="28"/>
          <w:lang w:val="en-GB"/>
        </w:rPr>
        <w:t xml:space="preserve"> (1768-1774)</w:t>
      </w:r>
      <w:r>
        <w:rPr>
          <w:rFonts w:ascii="Times New Roman" w:hAnsi="Times New Roman" w:cs="Times New Roman"/>
          <w:sz w:val="28"/>
          <w:szCs w:val="28"/>
          <w:lang w:val="en-GB"/>
        </w:rPr>
        <w:t xml:space="preserve"> and the privileges of the Treaty of Küçük-Kaynarca (1774), many managed to engage in trade and shipping.</w:t>
      </w:r>
      <w:r w:rsidR="00834132" w:rsidRPr="00834132">
        <w:rPr>
          <w:rFonts w:ascii="Times New Roman" w:hAnsi="Times New Roman" w:cs="Times New Roman"/>
          <w:sz w:val="28"/>
          <w:szCs w:val="28"/>
          <w:lang w:val="en-GB"/>
        </w:rPr>
        <w:t xml:space="preserve"> </w:t>
      </w:r>
    </w:p>
    <w:p w:rsidR="00767729" w:rsidRDefault="00F25572">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9</w:t>
      </w:r>
    </w:p>
    <w:p w:rsidR="0075572B" w:rsidRDefault="00F25572">
      <w:pPr>
        <w:spacing w:after="0" w:line="360" w:lineRule="auto"/>
        <w:rPr>
          <w:rFonts w:ascii="Times New Roman" w:hAnsi="Times New Roman" w:cs="Times New Roman"/>
          <w:sz w:val="28"/>
          <w:szCs w:val="28"/>
          <w:lang w:val="en-GB"/>
        </w:rPr>
      </w:pPr>
      <w:r w:rsidRPr="00D05E7C">
        <w:rPr>
          <w:rFonts w:ascii="Times New Roman" w:hAnsi="Times New Roman" w:cs="Times New Roman"/>
          <w:sz w:val="28"/>
          <w:szCs w:val="28"/>
          <w:lang w:val="en-GB"/>
        </w:rPr>
        <w:t>During</w:t>
      </w:r>
      <w:r>
        <w:rPr>
          <w:rFonts w:ascii="Times New Roman" w:hAnsi="Times New Roman" w:cs="Times New Roman"/>
          <w:sz w:val="28"/>
          <w:szCs w:val="28"/>
          <w:lang w:val="en-GB"/>
        </w:rPr>
        <w:t xml:space="preserve"> the </w:t>
      </w:r>
      <w:r w:rsidRPr="00C612DF">
        <w:rPr>
          <w:rFonts w:ascii="Times New Roman" w:hAnsi="Times New Roman" w:cs="Times New Roman"/>
          <w:sz w:val="28"/>
          <w:szCs w:val="28"/>
          <w:lang w:val="en-GB"/>
        </w:rPr>
        <w:t>18th century</w:t>
      </w:r>
      <w:r>
        <w:rPr>
          <w:rFonts w:ascii="Times New Roman" w:hAnsi="Times New Roman" w:cs="Times New Roman"/>
          <w:sz w:val="28"/>
          <w:szCs w:val="28"/>
          <w:lang w:val="en-GB"/>
        </w:rPr>
        <w:t>, the broader historical context favoured the preparation of the Struggle. Because of the ec</w:t>
      </w:r>
      <w:r w:rsidR="00C612DF">
        <w:rPr>
          <w:rFonts w:ascii="Times New Roman" w:hAnsi="Times New Roman" w:cs="Times New Roman"/>
          <w:sz w:val="28"/>
          <w:szCs w:val="28"/>
          <w:lang w:val="en-GB"/>
        </w:rPr>
        <w:t xml:space="preserve">onomic prosperity, </w:t>
      </w:r>
    </w:p>
    <w:p w:rsidR="00767729" w:rsidRDefault="00C612DF">
      <w:pPr>
        <w:spacing w:after="0" w:line="360" w:lineRule="auto"/>
        <w:rPr>
          <w:rFonts w:ascii="Times New Roman" w:hAnsi="Times New Roman" w:cs="Times New Roman"/>
          <w:sz w:val="28"/>
          <w:szCs w:val="28"/>
          <w:lang w:val="en-GB"/>
        </w:rPr>
      </w:pPr>
      <w:r>
        <w:rPr>
          <w:rFonts w:ascii="Times New Roman" w:hAnsi="Times New Roman" w:cs="Times New Roman"/>
          <w:sz w:val="28"/>
          <w:szCs w:val="28"/>
          <w:lang w:val="en-GB"/>
        </w:rPr>
        <w:t xml:space="preserve">powerful </w:t>
      </w:r>
      <w:r w:rsidR="00F25572">
        <w:rPr>
          <w:rFonts w:ascii="Times New Roman" w:hAnsi="Times New Roman" w:cs="Times New Roman"/>
          <w:sz w:val="28"/>
          <w:szCs w:val="28"/>
          <w:lang w:val="en-GB"/>
        </w:rPr>
        <w:t>Greek expatriates became national benefactors, whereas concurrently the intellectual activities of the scholars gave rise to the so-c</w:t>
      </w:r>
      <w:r w:rsidR="00F25572" w:rsidRPr="00C612DF">
        <w:rPr>
          <w:rFonts w:ascii="Times New Roman" w:hAnsi="Times New Roman" w:cs="Times New Roman"/>
          <w:sz w:val="28"/>
          <w:szCs w:val="28"/>
          <w:lang w:val="en-GB"/>
        </w:rPr>
        <w:t>al</w:t>
      </w:r>
      <w:r w:rsidR="00F25572">
        <w:rPr>
          <w:rFonts w:ascii="Times New Roman" w:hAnsi="Times New Roman" w:cs="Times New Roman"/>
          <w:sz w:val="28"/>
          <w:szCs w:val="28"/>
          <w:lang w:val="en-GB"/>
        </w:rPr>
        <w:t xml:space="preserve">led Neo-Hellenic Enlightenment that stemmed from the corresponding European movement. The great enlighteners, such as Adamantios Korais </w:t>
      </w:r>
      <w:r w:rsidR="00F25572">
        <w:rPr>
          <w:rFonts w:ascii="Times New Roman" w:hAnsi="Times New Roman" w:cs="Times New Roman"/>
          <w:sz w:val="28"/>
          <w:szCs w:val="28"/>
          <w:lang w:val="en-GB"/>
        </w:rPr>
        <w:lastRenderedPageBreak/>
        <w:t>(1748-1833) and Rhigas Pheraios or Velestinlis (1757-1798) disseminated</w:t>
      </w:r>
      <w:r w:rsidR="00F25572">
        <w:rPr>
          <w:rFonts w:ascii="Times New Roman" w:hAnsi="Times New Roman" w:cs="Times New Roman"/>
          <w:sz w:val="28"/>
          <w:szCs w:val="28"/>
        </w:rPr>
        <w:t xml:space="preserve"> </w:t>
      </w:r>
      <w:r w:rsidR="00F25572">
        <w:rPr>
          <w:rFonts w:ascii="Times New Roman" w:hAnsi="Times New Roman" w:cs="Times New Roman"/>
          <w:sz w:val="28"/>
          <w:szCs w:val="28"/>
          <w:lang w:val="en-GB"/>
        </w:rPr>
        <w:t xml:space="preserve">the message of national resurgence based on the historical </w:t>
      </w:r>
      <w:r w:rsidR="00F25572" w:rsidRPr="00D05E7C">
        <w:rPr>
          <w:rFonts w:ascii="Times New Roman" w:hAnsi="Times New Roman" w:cs="Times New Roman"/>
          <w:sz w:val="28"/>
          <w:szCs w:val="28"/>
          <w:lang w:val="en-GB"/>
        </w:rPr>
        <w:t>continuity</w:t>
      </w:r>
      <w:r w:rsidR="00F25572">
        <w:rPr>
          <w:rFonts w:ascii="Times New Roman" w:hAnsi="Times New Roman" w:cs="Times New Roman"/>
          <w:sz w:val="28"/>
          <w:szCs w:val="28"/>
          <w:lang w:val="en-GB"/>
        </w:rPr>
        <w:t xml:space="preserve"> of Hellenism.</w:t>
      </w:r>
      <w:r w:rsidR="00F25572">
        <w:rPr>
          <w:rFonts w:ascii="Times New Roman" w:hAnsi="Times New Roman" w:cs="Times New Roman"/>
          <w:sz w:val="28"/>
          <w:szCs w:val="28"/>
        </w:rPr>
        <w:t xml:space="preserve"> </w:t>
      </w:r>
      <w:r w:rsidR="00F25572">
        <w:rPr>
          <w:rFonts w:ascii="Times New Roman" w:hAnsi="Times New Roman" w:cs="Times New Roman"/>
          <w:sz w:val="28"/>
          <w:szCs w:val="28"/>
          <w:lang w:val="en-GB"/>
        </w:rPr>
        <w:t xml:space="preserve">In 1798, Adamantios Korais, inspired </w:t>
      </w:r>
      <w:r w:rsidR="00B61BFC">
        <w:rPr>
          <w:rFonts w:ascii="Times New Roman" w:hAnsi="Times New Roman" w:cs="Times New Roman"/>
          <w:sz w:val="28"/>
          <w:szCs w:val="28"/>
        </w:rPr>
        <w:t>(</w:t>
      </w:r>
      <w:r w:rsidR="00B61BFC">
        <w:rPr>
          <w:rFonts w:ascii="Times New Roman" w:hAnsi="Times New Roman" w:cs="Times New Roman"/>
          <w:sz w:val="28"/>
          <w:szCs w:val="28"/>
          <w:lang w:val="en-GB"/>
        </w:rPr>
        <w:t xml:space="preserve">in Paris) </w:t>
      </w:r>
      <w:r w:rsidR="00F25572">
        <w:rPr>
          <w:rFonts w:ascii="Times New Roman" w:hAnsi="Times New Roman" w:cs="Times New Roman"/>
          <w:sz w:val="28"/>
          <w:szCs w:val="28"/>
          <w:lang w:val="en-GB"/>
        </w:rPr>
        <w:t>by the principles of the French Revolution, promulgated liberty and democracy, whereas that same year the roma</w:t>
      </w:r>
      <w:r w:rsidR="00B61BFC">
        <w:rPr>
          <w:rFonts w:ascii="Times New Roman" w:hAnsi="Times New Roman" w:cs="Times New Roman"/>
          <w:sz w:val="28"/>
          <w:szCs w:val="28"/>
          <w:lang w:val="en-GB"/>
        </w:rPr>
        <w:t>ntic rebel Rhigas was executed at Belgrade</w:t>
      </w:r>
      <w:r>
        <w:rPr>
          <w:rFonts w:ascii="Times New Roman" w:hAnsi="Times New Roman" w:cs="Times New Roman"/>
          <w:sz w:val="28"/>
          <w:szCs w:val="28"/>
          <w:lang w:val="en-GB"/>
        </w:rPr>
        <w:t>.</w:t>
      </w:r>
    </w:p>
    <w:p w:rsidR="00767729" w:rsidRDefault="00F25572">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10</w:t>
      </w:r>
    </w:p>
    <w:p w:rsidR="00767729" w:rsidRDefault="00F25572">
      <w:pPr>
        <w:spacing w:after="0" w:line="360" w:lineRule="auto"/>
        <w:rPr>
          <w:rFonts w:ascii="Times New Roman" w:hAnsi="Times New Roman" w:cs="Times New Roman"/>
          <w:sz w:val="28"/>
          <w:szCs w:val="28"/>
          <w:lang w:val="en-GB"/>
        </w:rPr>
      </w:pPr>
      <w:r w:rsidRPr="00D05E7C">
        <w:rPr>
          <w:rFonts w:ascii="Times New Roman" w:hAnsi="Times New Roman" w:cs="Times New Roman"/>
          <w:sz w:val="28"/>
          <w:szCs w:val="28"/>
          <w:lang w:val="en-GB"/>
        </w:rPr>
        <w:t>Being</w:t>
      </w:r>
      <w:r>
        <w:rPr>
          <w:rFonts w:ascii="Times New Roman" w:hAnsi="Times New Roman" w:cs="Times New Roman"/>
          <w:sz w:val="28"/>
          <w:szCs w:val="28"/>
          <w:lang w:val="en-GB"/>
        </w:rPr>
        <w:t xml:space="preserve"> active in Greece, the Danubian Principalities and Vienna, Rhigas envisioned at an early stage the uprising of the Nation and the entire Balkan Peninsula. The 12 sheets of his monumental Charta </w:t>
      </w:r>
      <w:r w:rsidR="00B61BFC">
        <w:rPr>
          <w:rFonts w:ascii="Times New Roman" w:hAnsi="Times New Roman" w:cs="Times New Roman"/>
          <w:sz w:val="28"/>
          <w:szCs w:val="28"/>
          <w:lang w:val="en-GB"/>
        </w:rPr>
        <w:t xml:space="preserve">printed in Vienna (in 1797) </w:t>
      </w:r>
      <w:r>
        <w:rPr>
          <w:rFonts w:ascii="Times New Roman" w:hAnsi="Times New Roman" w:cs="Times New Roman"/>
          <w:sz w:val="28"/>
          <w:szCs w:val="28"/>
          <w:lang w:val="en-GB"/>
        </w:rPr>
        <w:t xml:space="preserve">comprise the geographical representation of the Balkans and at the same time his political vision. </w:t>
      </w:r>
    </w:p>
    <w:p w:rsidR="002A1811" w:rsidRPr="00B95F16" w:rsidRDefault="00F25572">
      <w:pPr>
        <w:spacing w:after="0" w:line="360" w:lineRule="auto"/>
        <w:rPr>
          <w:rFonts w:ascii="Times New Roman" w:hAnsi="Times New Roman" w:cs="Times New Roman"/>
          <w:sz w:val="28"/>
          <w:szCs w:val="28"/>
        </w:rPr>
      </w:pPr>
      <w:r w:rsidRPr="002A1811">
        <w:rPr>
          <w:rFonts w:ascii="Times New Roman" w:hAnsi="Times New Roman" w:cs="Times New Roman"/>
          <w:sz w:val="28"/>
          <w:szCs w:val="28"/>
          <w:lang w:val="en-GB"/>
        </w:rPr>
        <w:t>Rhigas’</w:t>
      </w:r>
      <w:r>
        <w:rPr>
          <w:rFonts w:ascii="Times New Roman" w:hAnsi="Times New Roman" w:cs="Times New Roman"/>
          <w:sz w:val="28"/>
          <w:szCs w:val="28"/>
          <w:lang w:val="en-GB"/>
        </w:rPr>
        <w:t xml:space="preserve"> Greece </w:t>
      </w:r>
      <w:r w:rsidRPr="00D05E7C">
        <w:rPr>
          <w:rFonts w:ascii="Times New Roman" w:hAnsi="Times New Roman" w:cs="Times New Roman"/>
          <w:sz w:val="28"/>
          <w:szCs w:val="28"/>
          <w:lang w:val="en-GB"/>
        </w:rPr>
        <w:t>constitutes</w:t>
      </w:r>
      <w:r>
        <w:rPr>
          <w:rFonts w:ascii="Times New Roman" w:hAnsi="Times New Roman" w:cs="Times New Roman"/>
          <w:sz w:val="28"/>
          <w:szCs w:val="28"/>
        </w:rPr>
        <w:t xml:space="preserve"> </w:t>
      </w:r>
      <w:r>
        <w:rPr>
          <w:rFonts w:ascii="Times New Roman" w:hAnsi="Times New Roman" w:cs="Times New Roman"/>
          <w:sz w:val="28"/>
          <w:szCs w:val="28"/>
          <w:lang w:val="en-GB"/>
        </w:rPr>
        <w:t>a historical projection of its cultural impact, documented in archaeognostic terms, making use of place names from the ancient Greek literature, depicting ancient coins and illustrating monumental sites, as these were being fantasized by the antiqu</w:t>
      </w:r>
      <w:r w:rsidRPr="00D05E7C">
        <w:rPr>
          <w:rFonts w:ascii="Times New Roman" w:hAnsi="Times New Roman" w:cs="Times New Roman"/>
          <w:sz w:val="28"/>
          <w:szCs w:val="28"/>
          <w:lang w:val="en-GB"/>
        </w:rPr>
        <w:t>a</w:t>
      </w:r>
      <w:r>
        <w:rPr>
          <w:rFonts w:ascii="Times New Roman" w:hAnsi="Times New Roman" w:cs="Times New Roman"/>
          <w:sz w:val="28"/>
          <w:szCs w:val="28"/>
          <w:lang w:val="en-GB"/>
        </w:rPr>
        <w:t>rianism of the time</w:t>
      </w:r>
      <w:r w:rsidR="0093741F">
        <w:rPr>
          <w:rFonts w:ascii="Times New Roman" w:hAnsi="Times New Roman" w:cs="Times New Roman"/>
          <w:sz w:val="28"/>
          <w:szCs w:val="28"/>
        </w:rPr>
        <w:t xml:space="preserve"> </w:t>
      </w:r>
      <w:r>
        <w:rPr>
          <w:rFonts w:ascii="Times New Roman" w:hAnsi="Times New Roman" w:cs="Times New Roman"/>
          <w:sz w:val="28"/>
          <w:szCs w:val="28"/>
          <w:lang w:val="en-GB"/>
        </w:rPr>
        <w:t xml:space="preserve">through the historical novel “Travels of Anacharsis the Younger in Greece” (1788) of the </w:t>
      </w:r>
      <w:r w:rsidRPr="00B95F16">
        <w:rPr>
          <w:rFonts w:ascii="Times New Roman" w:hAnsi="Times New Roman" w:cs="Times New Roman"/>
          <w:sz w:val="28"/>
          <w:szCs w:val="28"/>
          <w:lang w:val="en-GB"/>
        </w:rPr>
        <w:t>Hellenist abbot Jean-Jacques Barthélemy.</w:t>
      </w:r>
      <w:r w:rsidR="0093741F" w:rsidRPr="00B95F16">
        <w:rPr>
          <w:rFonts w:ascii="Times New Roman" w:hAnsi="Times New Roman" w:cs="Times New Roman"/>
          <w:sz w:val="28"/>
          <w:szCs w:val="28"/>
        </w:rPr>
        <w:t xml:space="preserve"> </w:t>
      </w:r>
    </w:p>
    <w:p w:rsidR="002A1811" w:rsidRPr="002A1811" w:rsidRDefault="002A1811">
      <w:pPr>
        <w:spacing w:after="0" w:line="360" w:lineRule="auto"/>
        <w:rPr>
          <w:rFonts w:ascii="Times New Roman" w:hAnsi="Times New Roman" w:cs="Times New Roman"/>
          <w:b/>
          <w:sz w:val="28"/>
          <w:szCs w:val="28"/>
          <w:lang w:val="en-GB"/>
        </w:rPr>
      </w:pPr>
      <w:r w:rsidRPr="002A1811">
        <w:rPr>
          <w:rFonts w:ascii="Times New Roman" w:hAnsi="Times New Roman" w:cs="Times New Roman"/>
          <w:b/>
          <w:sz w:val="28"/>
          <w:szCs w:val="28"/>
          <w:lang w:val="en-GB"/>
        </w:rPr>
        <w:t>11</w:t>
      </w:r>
    </w:p>
    <w:p w:rsidR="00767729" w:rsidRDefault="00DA1065">
      <w:pPr>
        <w:spacing w:after="0" w:line="360" w:lineRule="auto"/>
        <w:rPr>
          <w:rFonts w:ascii="Times New Roman" w:hAnsi="Times New Roman" w:cs="Times New Roman"/>
          <w:sz w:val="28"/>
          <w:szCs w:val="28"/>
        </w:rPr>
      </w:pPr>
      <w:r w:rsidRPr="00DA1065">
        <w:rPr>
          <w:rFonts w:ascii="Times New Roman" w:hAnsi="Times New Roman" w:cs="Times New Roman"/>
          <w:sz w:val="28"/>
          <w:szCs w:val="28"/>
          <w:lang w:val="en-GB"/>
        </w:rPr>
        <w:t>This “spacious Greece” – geographically, historically and culturally – was a product of the Greek Diaspora and its contacts with the European Enlightenment and Classicism. It is not a coincidence that t</w:t>
      </w:r>
      <w:r w:rsidR="009A3AFA">
        <w:rPr>
          <w:rFonts w:ascii="Times New Roman" w:hAnsi="Times New Roman" w:cs="Times New Roman"/>
          <w:sz w:val="28"/>
          <w:szCs w:val="28"/>
          <w:lang w:val="en-GB"/>
        </w:rPr>
        <w:t>he Filiki Etaireia was founded o</w:t>
      </w:r>
      <w:r w:rsidRPr="00DA1065">
        <w:rPr>
          <w:rFonts w:ascii="Times New Roman" w:hAnsi="Times New Roman" w:cs="Times New Roman"/>
          <w:sz w:val="28"/>
          <w:szCs w:val="28"/>
          <w:lang w:val="en-GB"/>
        </w:rPr>
        <w:t>n 14 September 1814 at Odessa in Russia, while the Greek War of Independence was declared outside the Greek territor</w:t>
      </w:r>
      <w:r w:rsidR="009A3AFA">
        <w:rPr>
          <w:rFonts w:ascii="Times New Roman" w:hAnsi="Times New Roman" w:cs="Times New Roman"/>
          <w:sz w:val="28"/>
          <w:szCs w:val="28"/>
          <w:lang w:val="en-GB"/>
        </w:rPr>
        <w:t>y, at Iași (Jassy) in Moldavia o</w:t>
      </w:r>
      <w:r w:rsidRPr="00DA1065">
        <w:rPr>
          <w:rFonts w:ascii="Times New Roman" w:hAnsi="Times New Roman" w:cs="Times New Roman"/>
          <w:sz w:val="28"/>
          <w:szCs w:val="28"/>
          <w:lang w:val="en-GB"/>
        </w:rPr>
        <w:t xml:space="preserve">n 24 February 1821 by Alexandros Ypsilantis. In mainland Greece, </w:t>
      </w:r>
      <w:r w:rsidR="009A3AFA">
        <w:rPr>
          <w:rFonts w:ascii="Times New Roman" w:hAnsi="Times New Roman" w:cs="Times New Roman"/>
          <w:sz w:val="28"/>
          <w:szCs w:val="28"/>
          <w:lang w:val="en-GB"/>
        </w:rPr>
        <w:t>the War Declaration took place o</w:t>
      </w:r>
      <w:r w:rsidR="000A287C">
        <w:rPr>
          <w:rFonts w:ascii="Times New Roman" w:hAnsi="Times New Roman" w:cs="Times New Roman"/>
          <w:sz w:val="28"/>
          <w:szCs w:val="28"/>
          <w:lang w:val="en-GB"/>
        </w:rPr>
        <w:t>n 17 March 18</w:t>
      </w:r>
      <w:r w:rsidRPr="00DA1065">
        <w:rPr>
          <w:rFonts w:ascii="Times New Roman" w:hAnsi="Times New Roman" w:cs="Times New Roman"/>
          <w:sz w:val="28"/>
          <w:szCs w:val="28"/>
          <w:lang w:val="en-GB"/>
        </w:rPr>
        <w:t>21 at Areopolis-Mani while eight days later on</w:t>
      </w:r>
      <w:r w:rsidRPr="00DA1065">
        <w:rPr>
          <w:rFonts w:ascii="Times New Roman" w:hAnsi="Times New Roman" w:cs="Times New Roman"/>
          <w:sz w:val="28"/>
          <w:szCs w:val="28"/>
        </w:rPr>
        <w:t xml:space="preserve"> 25 March the Bishop Germanos of Old Patras blessed the fighters.</w:t>
      </w:r>
    </w:p>
    <w:p w:rsidR="003424E2" w:rsidRDefault="003424E2">
      <w:pPr>
        <w:spacing w:after="0" w:line="360" w:lineRule="auto"/>
        <w:rPr>
          <w:rFonts w:ascii="Times New Roman" w:hAnsi="Times New Roman" w:cs="Times New Roman"/>
          <w:b/>
          <w:sz w:val="28"/>
          <w:szCs w:val="28"/>
        </w:rPr>
      </w:pPr>
    </w:p>
    <w:p w:rsidR="00767729" w:rsidRDefault="00F25572">
      <w:pPr>
        <w:spacing w:after="0" w:line="360" w:lineRule="auto"/>
        <w:rPr>
          <w:rFonts w:ascii="Times New Roman" w:hAnsi="Times New Roman" w:cs="Times New Roman"/>
          <w:b/>
          <w:sz w:val="28"/>
          <w:szCs w:val="28"/>
        </w:rPr>
      </w:pPr>
      <w:r>
        <w:rPr>
          <w:rFonts w:ascii="Times New Roman" w:hAnsi="Times New Roman" w:cs="Times New Roman"/>
          <w:b/>
          <w:sz w:val="28"/>
          <w:szCs w:val="28"/>
        </w:rPr>
        <w:lastRenderedPageBreak/>
        <w:t>12</w:t>
      </w:r>
    </w:p>
    <w:p w:rsidR="00767729" w:rsidRDefault="00F25572">
      <w:pPr>
        <w:spacing w:after="0" w:line="360" w:lineRule="auto"/>
        <w:rPr>
          <w:rFonts w:ascii="Times New Roman" w:hAnsi="Times New Roman" w:cs="Times New Roman"/>
          <w:sz w:val="28"/>
          <w:szCs w:val="28"/>
          <w:lang w:val="en-GB"/>
        </w:rPr>
      </w:pPr>
      <w:r w:rsidRPr="00D05E7C">
        <w:rPr>
          <w:rFonts w:ascii="Times New Roman" w:hAnsi="Times New Roman" w:cs="Times New Roman"/>
          <w:sz w:val="28"/>
          <w:szCs w:val="28"/>
          <w:lang w:val="en-GB"/>
        </w:rPr>
        <w:t>Yet,</w:t>
      </w:r>
      <w:r>
        <w:rPr>
          <w:rFonts w:ascii="Times New Roman" w:hAnsi="Times New Roman" w:cs="Times New Roman"/>
          <w:sz w:val="28"/>
          <w:szCs w:val="28"/>
          <w:lang w:val="en-GB"/>
        </w:rPr>
        <w:t xml:space="preserve"> the image of Greece that dominated </w:t>
      </w:r>
      <w:r w:rsidRPr="00D6575D">
        <w:rPr>
          <w:rFonts w:ascii="Times New Roman" w:hAnsi="Times New Roman" w:cs="Times New Roman"/>
          <w:sz w:val="28"/>
          <w:szCs w:val="28"/>
          <w:lang w:val="en-GB"/>
        </w:rPr>
        <w:t xml:space="preserve">pre-revolutionary </w:t>
      </w:r>
      <w:r w:rsidRPr="003B4544">
        <w:rPr>
          <w:rFonts w:ascii="Times New Roman" w:hAnsi="Times New Roman" w:cs="Times New Roman"/>
          <w:sz w:val="28"/>
          <w:szCs w:val="28"/>
          <w:lang w:val="en-GB"/>
        </w:rPr>
        <w:t>iconography</w:t>
      </w:r>
      <w:r>
        <w:rPr>
          <w:rFonts w:ascii="Times New Roman" w:hAnsi="Times New Roman" w:cs="Times New Roman"/>
          <w:sz w:val="28"/>
          <w:szCs w:val="28"/>
        </w:rPr>
        <w:t xml:space="preserve"> </w:t>
      </w:r>
      <w:r>
        <w:rPr>
          <w:rFonts w:ascii="Times New Roman" w:hAnsi="Times New Roman" w:cs="Times New Roman"/>
          <w:sz w:val="28"/>
          <w:szCs w:val="28"/>
          <w:lang w:val="en-GB"/>
        </w:rPr>
        <w:t>was that of the female figure subjugated</w:t>
      </w:r>
      <w:r>
        <w:rPr>
          <w:rFonts w:ascii="Times New Roman" w:hAnsi="Times New Roman" w:cs="Times New Roman"/>
          <w:sz w:val="28"/>
          <w:szCs w:val="28"/>
        </w:rPr>
        <w:t xml:space="preserve"> </w:t>
      </w:r>
      <w:r>
        <w:rPr>
          <w:rFonts w:ascii="Times New Roman" w:hAnsi="Times New Roman" w:cs="Times New Roman"/>
          <w:sz w:val="28"/>
          <w:szCs w:val="28"/>
          <w:lang w:val="en-GB"/>
        </w:rPr>
        <w:t>to the Ottoman rule</w:t>
      </w:r>
      <w:r>
        <w:rPr>
          <w:rFonts w:ascii="Times New Roman" w:hAnsi="Times New Roman" w:cs="Times New Roman"/>
          <w:sz w:val="28"/>
          <w:szCs w:val="28"/>
          <w:lang w:val="de-DE"/>
        </w:rPr>
        <w:t>r</w:t>
      </w:r>
      <w:r>
        <w:rPr>
          <w:rFonts w:ascii="Times New Roman" w:hAnsi="Times New Roman" w:cs="Times New Roman"/>
          <w:sz w:val="28"/>
          <w:szCs w:val="28"/>
          <w:lang w:val="en-GB"/>
        </w:rPr>
        <w:t xml:space="preserve">. The personification of Greece in chains, contemplating the antiquities she is encircled by was standardized in the frontispiece of the philhellenic publication of the </w:t>
      </w:r>
      <w:r w:rsidRPr="003908CA">
        <w:rPr>
          <w:rFonts w:ascii="Times New Roman" w:hAnsi="Times New Roman" w:cs="Times New Roman"/>
          <w:sz w:val="28"/>
          <w:szCs w:val="28"/>
          <w:lang w:val="en-GB"/>
        </w:rPr>
        <w:t>French ambassador</w:t>
      </w:r>
      <w:r w:rsidRPr="001E6534">
        <w:rPr>
          <w:rFonts w:ascii="Times New Roman" w:hAnsi="Times New Roman" w:cs="Times New Roman"/>
          <w:sz w:val="28"/>
          <w:szCs w:val="28"/>
          <w:lang w:val="en-GB"/>
        </w:rPr>
        <w:t xml:space="preserve"> in </w:t>
      </w:r>
      <w:r w:rsidRPr="001E6534">
        <w:rPr>
          <w:rFonts w:ascii="Times New Roman" w:hAnsi="Times New Roman" w:cs="Times New Roman"/>
          <w:sz w:val="28"/>
          <w:szCs w:val="28"/>
          <w:lang w:val="de-DE"/>
        </w:rPr>
        <w:t xml:space="preserve">Constantinople </w:t>
      </w:r>
      <w:r w:rsidRPr="001E6534">
        <w:rPr>
          <w:rFonts w:ascii="Times New Roman" w:hAnsi="Times New Roman" w:cs="Times New Roman"/>
          <w:sz w:val="28"/>
          <w:szCs w:val="28"/>
          <w:lang w:val="en-GB"/>
        </w:rPr>
        <w:t xml:space="preserve">Count </w:t>
      </w:r>
      <w:r w:rsidRPr="00B95F16">
        <w:rPr>
          <w:rFonts w:ascii="Times New Roman" w:hAnsi="Times New Roman" w:cs="Times New Roman"/>
          <w:sz w:val="28"/>
          <w:szCs w:val="28"/>
          <w:lang w:val="en-GB"/>
        </w:rPr>
        <w:t xml:space="preserve">Choiseul-Gouffier </w:t>
      </w:r>
      <w:r w:rsidRPr="001E6534">
        <w:rPr>
          <w:rFonts w:ascii="Times New Roman" w:hAnsi="Times New Roman" w:cs="Times New Roman"/>
          <w:sz w:val="28"/>
          <w:szCs w:val="28"/>
          <w:lang w:val="en-GB"/>
        </w:rPr>
        <w:t xml:space="preserve">“Voyage pittoresque de la Grèce” </w:t>
      </w:r>
      <w:r>
        <w:rPr>
          <w:rFonts w:ascii="Times New Roman" w:hAnsi="Times New Roman" w:cs="Times New Roman"/>
          <w:sz w:val="28"/>
          <w:szCs w:val="28"/>
          <w:lang w:val="en-GB"/>
        </w:rPr>
        <w:t>(1782) reproduced in various copies such as the loose-leaf coloured copy of the image on this slide. The personification of enslaved Greece is shown as a chained female figure, surrounded by funerary monuments of great men of the Greek antiquity that sacrificed their lives for freedom (Lycurgus, Miltiades, Themistocles, Aristides, Epaminondas, Pelopidas, Timoleon, Demosthenes, Phocion, Pilopeimen). Behind Greece, a grave stele bears</w:t>
      </w:r>
      <w:r w:rsidR="002438F7">
        <w:rPr>
          <w:rFonts w:ascii="Times New Roman" w:hAnsi="Times New Roman" w:cs="Times New Roman"/>
          <w:sz w:val="28"/>
          <w:szCs w:val="28"/>
          <w:lang w:val="en-GB"/>
        </w:rPr>
        <w:t xml:space="preserve"> </w:t>
      </w:r>
      <w:r>
        <w:rPr>
          <w:rFonts w:ascii="Times New Roman" w:hAnsi="Times New Roman" w:cs="Times New Roman"/>
          <w:sz w:val="28"/>
          <w:szCs w:val="28"/>
          <w:lang w:val="en-GB"/>
        </w:rPr>
        <w:t xml:space="preserve">the incised epigram of Simonides for those who died at Thermopylae, whereas on the rock, in the background, lies a Latin inscription </w:t>
      </w:r>
      <w:r w:rsidRPr="00D05E7C">
        <w:rPr>
          <w:rFonts w:ascii="Times New Roman" w:hAnsi="Times New Roman" w:cs="Times New Roman"/>
          <w:sz w:val="28"/>
          <w:szCs w:val="28"/>
          <w:lang w:val="en-GB"/>
        </w:rPr>
        <w:t>(</w:t>
      </w:r>
      <w:r w:rsidRPr="00D05E7C">
        <w:rPr>
          <w:rFonts w:ascii="Times New Roman" w:hAnsi="Times New Roman" w:cs="Times New Roman"/>
          <w:i/>
          <w:iCs/>
          <w:sz w:val="28"/>
          <w:szCs w:val="28"/>
          <w:lang w:val="en-GB"/>
        </w:rPr>
        <w:t>EXORIARE ALIQUIS</w:t>
      </w:r>
      <w:r>
        <w:rPr>
          <w:rFonts w:ascii="Times New Roman" w:hAnsi="Times New Roman" w:cs="Times New Roman"/>
          <w:sz w:val="28"/>
          <w:szCs w:val="28"/>
          <w:lang w:val="en-GB"/>
        </w:rPr>
        <w:t>) that calls someone to rise up (in revolt).</w:t>
      </w:r>
      <w:r>
        <w:rPr>
          <w:sz w:val="28"/>
          <w:szCs w:val="28"/>
        </w:rPr>
        <w:t xml:space="preserve"> </w:t>
      </w:r>
    </w:p>
    <w:p w:rsidR="00767729" w:rsidRDefault="00F25572">
      <w:pPr>
        <w:spacing w:after="0" w:line="360" w:lineRule="auto"/>
        <w:rPr>
          <w:rFonts w:ascii="Times New Roman" w:hAnsi="Times New Roman" w:cs="Times New Roman"/>
          <w:b/>
          <w:sz w:val="28"/>
          <w:szCs w:val="28"/>
        </w:rPr>
      </w:pPr>
      <w:r>
        <w:rPr>
          <w:rFonts w:ascii="Times New Roman" w:hAnsi="Times New Roman" w:cs="Times New Roman"/>
          <w:b/>
          <w:sz w:val="28"/>
          <w:szCs w:val="28"/>
        </w:rPr>
        <w:t>13</w:t>
      </w:r>
    </w:p>
    <w:p w:rsidR="00767729" w:rsidRPr="0075572B" w:rsidRDefault="00F25572">
      <w:pPr>
        <w:spacing w:after="0" w:line="360" w:lineRule="auto"/>
        <w:rPr>
          <w:rFonts w:ascii="Times New Roman" w:hAnsi="Times New Roman" w:cs="Times New Roman"/>
          <w:sz w:val="28"/>
          <w:szCs w:val="28"/>
          <w:lang w:val="en-GB"/>
        </w:rPr>
      </w:pPr>
      <w:r w:rsidRPr="00D05E7C">
        <w:rPr>
          <w:rFonts w:ascii="Times New Roman" w:hAnsi="Times New Roman" w:cs="Times New Roman"/>
          <w:sz w:val="28"/>
          <w:szCs w:val="28"/>
          <w:lang w:val="en-GB"/>
        </w:rPr>
        <w:t>On</w:t>
      </w:r>
      <w:r>
        <w:rPr>
          <w:rFonts w:ascii="Times New Roman" w:hAnsi="Times New Roman" w:cs="Times New Roman"/>
          <w:sz w:val="28"/>
          <w:szCs w:val="28"/>
          <w:lang w:val="en-GB"/>
        </w:rPr>
        <w:t xml:space="preserve"> the next slide, we see another allegorical representation of enslaved Greece portrayed half-</w:t>
      </w:r>
      <w:r w:rsidRPr="003B4544">
        <w:rPr>
          <w:rFonts w:ascii="Times New Roman" w:hAnsi="Times New Roman" w:cs="Times New Roman"/>
          <w:sz w:val="28"/>
          <w:szCs w:val="28"/>
          <w:lang w:val="en-GB"/>
        </w:rPr>
        <w:t>naked</w:t>
      </w:r>
      <w:r w:rsidRPr="003B4544">
        <w:rPr>
          <w:rFonts w:ascii="Times New Roman" w:hAnsi="Times New Roman" w:cs="Times New Roman"/>
          <w:sz w:val="28"/>
          <w:szCs w:val="28"/>
        </w:rPr>
        <w:t>,</w:t>
      </w:r>
      <w:r>
        <w:rPr>
          <w:rFonts w:ascii="Times New Roman" w:hAnsi="Times New Roman" w:cs="Times New Roman"/>
          <w:sz w:val="28"/>
          <w:szCs w:val="28"/>
        </w:rPr>
        <w:t xml:space="preserve"> </w:t>
      </w:r>
      <w:r>
        <w:rPr>
          <w:rFonts w:ascii="Times New Roman" w:hAnsi="Times New Roman" w:cs="Times New Roman"/>
          <w:sz w:val="28"/>
          <w:szCs w:val="28"/>
          <w:lang w:val="en-GB"/>
        </w:rPr>
        <w:t>ragged</w:t>
      </w:r>
      <w:r>
        <w:rPr>
          <w:rFonts w:ascii="Times New Roman" w:hAnsi="Times New Roman" w:cs="Times New Roman"/>
          <w:sz w:val="28"/>
          <w:szCs w:val="28"/>
        </w:rPr>
        <w:t xml:space="preserve"> </w:t>
      </w:r>
      <w:r>
        <w:rPr>
          <w:rFonts w:ascii="Times New Roman" w:hAnsi="Times New Roman" w:cs="Times New Roman"/>
          <w:sz w:val="28"/>
          <w:szCs w:val="28"/>
          <w:lang w:val="de-DE"/>
        </w:rPr>
        <w:t xml:space="preserve">and </w:t>
      </w:r>
      <w:r>
        <w:rPr>
          <w:rFonts w:ascii="Times New Roman" w:hAnsi="Times New Roman" w:cs="Times New Roman"/>
          <w:sz w:val="28"/>
          <w:szCs w:val="28"/>
          <w:lang w:val="en-GB"/>
        </w:rPr>
        <w:t>raising her arms in despair. By her side stands the Ottoman tyrant</w:t>
      </w:r>
      <w:r>
        <w:rPr>
          <w:rFonts w:ascii="Times New Roman" w:hAnsi="Times New Roman" w:cs="Times New Roman"/>
          <w:sz w:val="28"/>
          <w:szCs w:val="28"/>
        </w:rPr>
        <w:t xml:space="preserve">. </w:t>
      </w:r>
      <w:r>
        <w:rPr>
          <w:rFonts w:ascii="Times New Roman" w:hAnsi="Times New Roman" w:cs="Times New Roman"/>
          <w:sz w:val="28"/>
          <w:szCs w:val="28"/>
          <w:lang w:val="en-GB"/>
        </w:rPr>
        <w:t xml:space="preserve">The scene takes place in a ruinous setting with antiquities, as Greece is surrounded by a broken column, an ancient head and an inscription with Homer’s name, whereas in the background the columns of a temple are shown standing. The image is supplemented by the phrase: </w:t>
      </w:r>
      <w:r>
        <w:rPr>
          <w:rFonts w:ascii="Times New Roman" w:hAnsi="Times New Roman" w:cs="Times New Roman"/>
          <w:i/>
          <w:iCs/>
          <w:sz w:val="28"/>
          <w:szCs w:val="28"/>
          <w:lang w:val="en-GB"/>
        </w:rPr>
        <w:t>Ὤμοι</w:t>
      </w:r>
      <w:r>
        <w:rPr>
          <w:rFonts w:ascii="Times New Roman" w:hAnsi="Times New Roman" w:cs="Times New Roman"/>
          <w:sz w:val="28"/>
          <w:szCs w:val="28"/>
          <w:lang w:val="en-GB"/>
        </w:rPr>
        <w:t xml:space="preserve"> </w:t>
      </w:r>
      <w:r>
        <w:rPr>
          <w:rFonts w:ascii="Times New Roman" w:hAnsi="Times New Roman" w:cs="Times New Roman"/>
          <w:i/>
          <w:iCs/>
          <w:sz w:val="28"/>
          <w:szCs w:val="28"/>
          <w:lang w:val="en-GB"/>
        </w:rPr>
        <w:t>ἐγὼ πανάποτμος, ἐπεὶ μ’ ἕλε δούλιον ἦμαρ</w:t>
      </w:r>
      <w:r>
        <w:rPr>
          <w:rFonts w:ascii="Times New Roman" w:hAnsi="Times New Roman" w:cs="Times New Roman"/>
          <w:sz w:val="28"/>
          <w:szCs w:val="28"/>
          <w:lang w:val="en-GB"/>
        </w:rPr>
        <w:t>, which is a compilation of Homeric verses translated as “Alas, p</w:t>
      </w:r>
      <w:r w:rsidRPr="00D05E7C">
        <w:rPr>
          <w:rFonts w:ascii="Times New Roman" w:hAnsi="Times New Roman" w:cs="Times New Roman"/>
          <w:sz w:val="28"/>
          <w:szCs w:val="28"/>
          <w:lang w:val="en-GB"/>
        </w:rPr>
        <w:t>i</w:t>
      </w:r>
      <w:r>
        <w:rPr>
          <w:rFonts w:ascii="Times New Roman" w:hAnsi="Times New Roman" w:cs="Times New Roman"/>
          <w:sz w:val="28"/>
          <w:szCs w:val="28"/>
          <w:lang w:val="en-GB"/>
        </w:rPr>
        <w:t>tiable me, crushed down by slavery”.</w:t>
      </w:r>
      <w:r w:rsidR="0075572B">
        <w:rPr>
          <w:rFonts w:ascii="Times New Roman" w:hAnsi="Times New Roman" w:cs="Times New Roman"/>
          <w:sz w:val="28"/>
          <w:szCs w:val="28"/>
          <w:lang w:val="en-GB"/>
        </w:rPr>
        <w:t xml:space="preserve"> The work is a copy of the frontispiece that decorates a text that called for revolution published in Paris by Adamantios Korais in 1801.</w:t>
      </w:r>
    </w:p>
    <w:p w:rsidR="0077011A" w:rsidRDefault="0077011A">
      <w:pPr>
        <w:spacing w:after="0" w:line="360" w:lineRule="auto"/>
        <w:rPr>
          <w:rFonts w:ascii="Times New Roman" w:hAnsi="Times New Roman" w:cs="Times New Roman"/>
          <w:b/>
          <w:sz w:val="28"/>
          <w:szCs w:val="28"/>
        </w:rPr>
      </w:pPr>
    </w:p>
    <w:p w:rsidR="00767729" w:rsidRDefault="00F25572">
      <w:pPr>
        <w:spacing w:after="0" w:line="360" w:lineRule="auto"/>
        <w:rPr>
          <w:rFonts w:ascii="Times New Roman" w:hAnsi="Times New Roman" w:cs="Times New Roman"/>
          <w:b/>
          <w:sz w:val="28"/>
          <w:szCs w:val="28"/>
        </w:rPr>
      </w:pPr>
      <w:r>
        <w:rPr>
          <w:rFonts w:ascii="Times New Roman" w:hAnsi="Times New Roman" w:cs="Times New Roman"/>
          <w:b/>
          <w:sz w:val="28"/>
          <w:szCs w:val="28"/>
        </w:rPr>
        <w:lastRenderedPageBreak/>
        <w:t>14</w:t>
      </w:r>
    </w:p>
    <w:p w:rsidR="00767729" w:rsidRDefault="00F25572">
      <w:pPr>
        <w:spacing w:after="0" w:line="360" w:lineRule="auto"/>
        <w:rPr>
          <w:rFonts w:ascii="Times New Roman" w:hAnsi="Times New Roman" w:cs="Times New Roman"/>
          <w:sz w:val="28"/>
          <w:szCs w:val="28"/>
          <w:lang w:val="en-GB"/>
        </w:rPr>
      </w:pPr>
      <w:r w:rsidRPr="00D05E7C">
        <w:rPr>
          <w:rFonts w:ascii="Times New Roman" w:hAnsi="Times New Roman" w:cs="Times New Roman"/>
          <w:sz w:val="28"/>
          <w:szCs w:val="28"/>
          <w:lang w:val="en-GB"/>
        </w:rPr>
        <w:t>William</w:t>
      </w:r>
      <w:r>
        <w:rPr>
          <w:rFonts w:ascii="Times New Roman" w:hAnsi="Times New Roman" w:cs="Times New Roman"/>
          <w:b/>
          <w:sz w:val="28"/>
          <w:szCs w:val="28"/>
          <w:lang w:val="en-GB"/>
        </w:rPr>
        <w:t xml:space="preserve"> </w:t>
      </w:r>
      <w:r>
        <w:rPr>
          <w:rFonts w:ascii="Times New Roman" w:hAnsi="Times New Roman" w:cs="Times New Roman"/>
          <w:sz w:val="28"/>
          <w:szCs w:val="28"/>
          <w:lang w:val="en-GB"/>
        </w:rPr>
        <w:t>Turner, one of the most significant artists of his time, rendered a similar depiction of Greece enslaved in 1822 with the Athenian Acropolis dominating the background. The inscription in the lower part (</w:t>
      </w:r>
      <w:r w:rsidRPr="00D05E7C">
        <w:rPr>
          <w:rFonts w:ascii="Times New Roman" w:hAnsi="Times New Roman" w:cs="Times New Roman"/>
          <w:sz w:val="32"/>
          <w:szCs w:val="32"/>
          <w:lang w:val="en-GB"/>
        </w:rPr>
        <w:t>T’is</w:t>
      </w:r>
      <w:r w:rsidRPr="002438F7">
        <w:rPr>
          <w:rFonts w:ascii="Times New Roman" w:hAnsi="Times New Roman" w:cs="Times New Roman"/>
          <w:b/>
          <w:sz w:val="28"/>
          <w:szCs w:val="28"/>
          <w:lang w:val="en-GB"/>
        </w:rPr>
        <w:t xml:space="preserve"> </w:t>
      </w:r>
      <w:r>
        <w:rPr>
          <w:rFonts w:ascii="Times New Roman" w:hAnsi="Times New Roman" w:cs="Times New Roman"/>
          <w:sz w:val="28"/>
          <w:szCs w:val="28"/>
          <w:lang w:val="en-GB"/>
        </w:rPr>
        <w:t>living</w:t>
      </w:r>
    </w:p>
    <w:p w:rsidR="00767729" w:rsidRPr="00D05E7C" w:rsidRDefault="00F25572" w:rsidP="003424E2">
      <w:pPr>
        <w:spacing w:after="0" w:line="360" w:lineRule="auto"/>
        <w:rPr>
          <w:rFonts w:ascii="Times New Roman" w:hAnsi="Times New Roman" w:cs="Times New Roman"/>
          <w:sz w:val="28"/>
          <w:szCs w:val="28"/>
          <w:lang w:val="en-GB"/>
        </w:rPr>
      </w:pPr>
      <w:r>
        <w:rPr>
          <w:rFonts w:ascii="Times New Roman" w:hAnsi="Times New Roman" w:cs="Times New Roman"/>
          <w:sz w:val="28"/>
          <w:szCs w:val="28"/>
          <w:lang w:val="en-GB"/>
        </w:rPr>
        <w:t>Greece no more) reveals that the work was inspired by an excerpt of Lord Byron’s narrative poem about Giaour</w:t>
      </w:r>
      <w:r w:rsidR="00506053">
        <w:rPr>
          <w:rStyle w:val="FootnoteReference"/>
          <w:rFonts w:ascii="Times New Roman" w:hAnsi="Times New Roman" w:cs="Times New Roman"/>
          <w:sz w:val="28"/>
          <w:szCs w:val="28"/>
          <w:lang w:val="en-GB"/>
        </w:rPr>
        <w:footnoteReference w:id="3"/>
      </w:r>
      <w:r w:rsidRPr="00D05E7C">
        <w:rPr>
          <w:rFonts w:ascii="Times New Roman" w:hAnsi="Times New Roman" w:cs="Times New Roman"/>
          <w:sz w:val="28"/>
          <w:szCs w:val="28"/>
          <w:lang w:val="en-GB"/>
        </w:rPr>
        <w:t>.</w:t>
      </w:r>
      <w:r w:rsidRPr="00D05E7C">
        <w:t xml:space="preserve"> </w:t>
      </w:r>
    </w:p>
    <w:p w:rsidR="00767729" w:rsidRDefault="00F25572">
      <w:pPr>
        <w:spacing w:after="0" w:line="360" w:lineRule="auto"/>
        <w:rPr>
          <w:rFonts w:ascii="Times New Roman" w:hAnsi="Times New Roman" w:cs="Times New Roman"/>
          <w:b/>
          <w:sz w:val="28"/>
          <w:szCs w:val="28"/>
        </w:rPr>
      </w:pPr>
      <w:r>
        <w:rPr>
          <w:rFonts w:ascii="Times New Roman" w:hAnsi="Times New Roman" w:cs="Times New Roman"/>
          <w:b/>
          <w:sz w:val="28"/>
          <w:szCs w:val="28"/>
        </w:rPr>
        <w:t>15</w:t>
      </w:r>
    </w:p>
    <w:p w:rsidR="00767729" w:rsidRDefault="00F25572">
      <w:pPr>
        <w:spacing w:after="0" w:line="360" w:lineRule="auto"/>
        <w:rPr>
          <w:rFonts w:ascii="Times New Roman" w:hAnsi="Times New Roman" w:cs="Times New Roman"/>
          <w:sz w:val="28"/>
          <w:szCs w:val="28"/>
          <w:lang w:val="en-GB"/>
        </w:rPr>
      </w:pPr>
      <w:r w:rsidRPr="00D05E7C">
        <w:rPr>
          <w:rFonts w:ascii="Times New Roman" w:hAnsi="Times New Roman" w:cs="Times New Roman"/>
          <w:sz w:val="28"/>
          <w:szCs w:val="28"/>
          <w:lang w:val="en-GB"/>
        </w:rPr>
        <w:t>The image</w:t>
      </w:r>
      <w:r>
        <w:rPr>
          <w:rFonts w:ascii="Times New Roman" w:hAnsi="Times New Roman" w:cs="Times New Roman"/>
          <w:sz w:val="28"/>
          <w:szCs w:val="28"/>
          <w:lang w:val="en-GB"/>
        </w:rPr>
        <w:t xml:space="preserve"> of the monuments and ruins of the country will help modern Greece </w:t>
      </w:r>
      <w:r w:rsidRPr="003B4544">
        <w:rPr>
          <w:rFonts w:ascii="Times New Roman" w:hAnsi="Times New Roman" w:cs="Times New Roman"/>
          <w:sz w:val="28"/>
          <w:szCs w:val="28"/>
          <w:lang w:val="en-GB"/>
        </w:rPr>
        <w:t>ascertain</w:t>
      </w:r>
      <w:r>
        <w:rPr>
          <w:rFonts w:ascii="Times New Roman" w:hAnsi="Times New Roman" w:cs="Times New Roman"/>
          <w:sz w:val="28"/>
          <w:szCs w:val="28"/>
        </w:rPr>
        <w:t xml:space="preserve"> </w:t>
      </w:r>
      <w:r>
        <w:rPr>
          <w:rFonts w:ascii="Times New Roman" w:hAnsi="Times New Roman" w:cs="Times New Roman"/>
          <w:sz w:val="28"/>
          <w:szCs w:val="28"/>
          <w:lang w:val="en-GB"/>
        </w:rPr>
        <w:t xml:space="preserve">its historical identity. The Corsican </w:t>
      </w:r>
      <w:r w:rsidRPr="00D05E7C">
        <w:rPr>
          <w:rFonts w:ascii="Times New Roman" w:hAnsi="Times New Roman" w:cs="Times New Roman"/>
          <w:sz w:val="28"/>
          <w:szCs w:val="28"/>
          <w:lang w:val="en-GB"/>
        </w:rPr>
        <w:t>Dimitrios</w:t>
      </w:r>
      <w:r>
        <w:rPr>
          <w:rFonts w:ascii="Times New Roman" w:hAnsi="Times New Roman" w:cs="Times New Roman"/>
          <w:sz w:val="28"/>
          <w:szCs w:val="28"/>
          <w:lang w:val="en-GB"/>
        </w:rPr>
        <w:t xml:space="preserve"> (Dimo) and </w:t>
      </w:r>
      <w:r w:rsidRPr="00D05E7C">
        <w:rPr>
          <w:rFonts w:ascii="Times New Roman" w:hAnsi="Times New Roman" w:cs="Times New Roman"/>
          <w:sz w:val="28"/>
          <w:szCs w:val="28"/>
          <w:lang w:val="en-GB"/>
        </w:rPr>
        <w:t>Nikolaos</w:t>
      </w:r>
      <w:r>
        <w:rPr>
          <w:rFonts w:ascii="Times New Roman" w:hAnsi="Times New Roman" w:cs="Times New Roman"/>
          <w:sz w:val="28"/>
          <w:szCs w:val="28"/>
          <w:lang w:val="en-GB"/>
        </w:rPr>
        <w:t xml:space="preserve"> (Nicolo</w:t>
      </w:r>
      <w:r>
        <w:rPr>
          <w:rFonts w:ascii="Times New Roman" w:hAnsi="Times New Roman" w:cs="Times New Roman"/>
          <w:sz w:val="28"/>
          <w:szCs w:val="28"/>
        </w:rPr>
        <w:t>)</w:t>
      </w:r>
      <w:r>
        <w:rPr>
          <w:rFonts w:ascii="Times New Roman" w:hAnsi="Times New Roman" w:cs="Times New Roman"/>
          <w:sz w:val="28"/>
          <w:szCs w:val="28"/>
          <w:lang w:val="en-GB"/>
        </w:rPr>
        <w:t xml:space="preserve"> Stephanopoli, of Maniot origin, visited in 1797-1798 Epirus and Mani in order to explore, on behalf of Napoleon, the disposition of the locals in the event of an armed conflict with the Ottomans. </w:t>
      </w:r>
      <w:r w:rsidRPr="00230ABC">
        <w:rPr>
          <w:rFonts w:ascii="Times New Roman" w:hAnsi="Times New Roman" w:cs="Times New Roman"/>
          <w:sz w:val="28"/>
          <w:szCs w:val="28"/>
          <w:lang w:val="en-GB"/>
        </w:rPr>
        <w:t xml:space="preserve">On an “ancient” relief that belonged to </w:t>
      </w:r>
      <w:r w:rsidR="00AA0BAC" w:rsidRPr="00230ABC">
        <w:rPr>
          <w:rFonts w:ascii="Times New Roman" w:hAnsi="Times New Roman" w:cs="Times New Roman"/>
          <w:sz w:val="28"/>
          <w:szCs w:val="28"/>
          <w:lang w:val="en-GB"/>
        </w:rPr>
        <w:t xml:space="preserve">a </w:t>
      </w:r>
      <w:r w:rsidRPr="00230ABC">
        <w:rPr>
          <w:rFonts w:ascii="Times New Roman" w:hAnsi="Times New Roman" w:cs="Times New Roman"/>
          <w:sz w:val="28"/>
          <w:szCs w:val="28"/>
          <w:lang w:val="en-GB"/>
        </w:rPr>
        <w:t>temple of Nike at Gytheio</w:t>
      </w:r>
      <w:r w:rsidRPr="00230ABC">
        <w:rPr>
          <w:rFonts w:ascii="Times New Roman" w:hAnsi="Times New Roman" w:cs="Times New Roman"/>
          <w:sz w:val="28"/>
          <w:szCs w:val="28"/>
        </w:rPr>
        <w:t xml:space="preserve"> </w:t>
      </w:r>
      <w:r w:rsidR="00D56BEF" w:rsidRPr="00230ABC">
        <w:rPr>
          <w:rFonts w:ascii="Times New Roman" w:hAnsi="Times New Roman" w:cs="Times New Roman"/>
          <w:sz w:val="28"/>
          <w:szCs w:val="28"/>
          <w:lang w:val="en-GB"/>
        </w:rPr>
        <w:t>t</w:t>
      </w:r>
      <w:r w:rsidRPr="00230ABC">
        <w:rPr>
          <w:rFonts w:ascii="Times New Roman" w:hAnsi="Times New Roman" w:cs="Times New Roman"/>
          <w:sz w:val="28"/>
          <w:szCs w:val="28"/>
          <w:lang w:val="en-GB"/>
        </w:rPr>
        <w:t>he figure of Liberty and the inscription νίκη ἢ θάνατος (v</w:t>
      </w:r>
      <w:r w:rsidR="003424E2" w:rsidRPr="00230ABC">
        <w:rPr>
          <w:rFonts w:ascii="Times New Roman" w:hAnsi="Times New Roman" w:cs="Times New Roman"/>
          <w:sz w:val="28"/>
          <w:szCs w:val="28"/>
          <w:lang w:val="en-GB"/>
        </w:rPr>
        <w:t xml:space="preserve">ictory or death) </w:t>
      </w:r>
      <w:r w:rsidR="00AA0BAC" w:rsidRPr="00230ABC">
        <w:rPr>
          <w:rFonts w:ascii="Times New Roman" w:hAnsi="Times New Roman" w:cs="Times New Roman"/>
          <w:sz w:val="28"/>
          <w:szCs w:val="28"/>
          <w:lang w:val="en-GB"/>
        </w:rPr>
        <w:t xml:space="preserve">were </w:t>
      </w:r>
      <w:r w:rsidR="003424E2" w:rsidRPr="00230ABC">
        <w:rPr>
          <w:rFonts w:ascii="Times New Roman" w:hAnsi="Times New Roman" w:cs="Times New Roman"/>
          <w:sz w:val="28"/>
          <w:szCs w:val="28"/>
          <w:lang w:val="en-GB"/>
        </w:rPr>
        <w:t>identified</w:t>
      </w:r>
      <w:r w:rsidR="003424E2">
        <w:rPr>
          <w:rFonts w:ascii="Times New Roman" w:hAnsi="Times New Roman" w:cs="Times New Roman"/>
          <w:sz w:val="28"/>
          <w:szCs w:val="28"/>
          <w:lang w:val="en-GB"/>
        </w:rPr>
        <w:t xml:space="preserve">. </w:t>
      </w:r>
      <w:r>
        <w:rPr>
          <w:rFonts w:ascii="Times New Roman" w:hAnsi="Times New Roman" w:cs="Times New Roman"/>
          <w:sz w:val="28"/>
          <w:szCs w:val="28"/>
          <w:lang w:val="en-GB"/>
        </w:rPr>
        <w:t>It is obvious tha</w:t>
      </w:r>
      <w:r w:rsidR="006A04A5">
        <w:rPr>
          <w:rFonts w:ascii="Times New Roman" w:hAnsi="Times New Roman" w:cs="Times New Roman"/>
          <w:sz w:val="28"/>
          <w:szCs w:val="28"/>
          <w:lang w:val="en-GB"/>
        </w:rPr>
        <w:t>t the fake composition was aiming</w:t>
      </w:r>
      <w:r>
        <w:rPr>
          <w:rFonts w:ascii="Times New Roman" w:hAnsi="Times New Roman" w:cs="Times New Roman"/>
          <w:sz w:val="28"/>
          <w:szCs w:val="28"/>
          <w:lang w:val="en-GB"/>
        </w:rPr>
        <w:t xml:space="preserve"> at a narrative that draws on antiquity. Liberty, destined to be offered to Bonaparte, shown holding a </w:t>
      </w:r>
      <w:r w:rsidR="0093741F">
        <w:rPr>
          <w:rFonts w:ascii="Times New Roman" w:hAnsi="Times New Roman" w:cs="Times New Roman"/>
          <w:sz w:val="28"/>
          <w:szCs w:val="28"/>
          <w:lang w:val="en-GB"/>
        </w:rPr>
        <w:t>s</w:t>
      </w:r>
      <w:r>
        <w:rPr>
          <w:rFonts w:ascii="Times New Roman" w:hAnsi="Times New Roman" w:cs="Times New Roman"/>
          <w:sz w:val="28"/>
          <w:szCs w:val="28"/>
          <w:lang w:val="en-GB"/>
        </w:rPr>
        <w:t>pear, possibly c</w:t>
      </w:r>
      <w:r w:rsidRPr="00D05E7C">
        <w:rPr>
          <w:rFonts w:ascii="Times New Roman" w:hAnsi="Times New Roman" w:cs="Times New Roman"/>
          <w:sz w:val="28"/>
          <w:szCs w:val="28"/>
          <w:lang w:val="en-GB"/>
        </w:rPr>
        <w:t>a</w:t>
      </w:r>
      <w:r>
        <w:rPr>
          <w:rFonts w:ascii="Times New Roman" w:hAnsi="Times New Roman" w:cs="Times New Roman"/>
          <w:sz w:val="28"/>
          <w:szCs w:val="28"/>
          <w:lang w:val="en-GB"/>
        </w:rPr>
        <w:t xml:space="preserve">lled to mind Athena Promachos of the ancients, </w:t>
      </w:r>
    </w:p>
    <w:p w:rsidR="00767729" w:rsidRDefault="00F25572">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16</w:t>
      </w:r>
    </w:p>
    <w:p w:rsidR="00767729" w:rsidRDefault="00F25572">
      <w:pPr>
        <w:spacing w:after="0" w:line="360" w:lineRule="auto"/>
        <w:rPr>
          <w:rFonts w:ascii="Times New Roman" w:hAnsi="Times New Roman" w:cs="Times New Roman"/>
          <w:sz w:val="28"/>
          <w:szCs w:val="28"/>
          <w:lang w:val="en-GB"/>
        </w:rPr>
      </w:pPr>
      <w:r w:rsidRPr="00D05E7C">
        <w:rPr>
          <w:rFonts w:ascii="Times New Roman" w:hAnsi="Times New Roman" w:cs="Times New Roman"/>
          <w:sz w:val="28"/>
          <w:szCs w:val="28"/>
          <w:lang w:val="en-GB"/>
        </w:rPr>
        <w:t>which</w:t>
      </w:r>
      <w:r>
        <w:rPr>
          <w:rFonts w:ascii="Times New Roman" w:hAnsi="Times New Roman" w:cs="Times New Roman"/>
          <w:sz w:val="28"/>
          <w:szCs w:val="28"/>
          <w:lang w:val="en-GB"/>
        </w:rPr>
        <w:t xml:space="preserve"> </w:t>
      </w:r>
      <w:r>
        <w:rPr>
          <w:rFonts w:ascii="Times New Roman" w:hAnsi="Times New Roman" w:cs="Times New Roman"/>
          <w:sz w:val="28"/>
          <w:szCs w:val="28"/>
          <w:lang w:val="de-DE"/>
        </w:rPr>
        <w:t>wa</w:t>
      </w:r>
      <w:r>
        <w:rPr>
          <w:rFonts w:ascii="Times New Roman" w:hAnsi="Times New Roman" w:cs="Times New Roman"/>
          <w:sz w:val="28"/>
          <w:szCs w:val="28"/>
          <w:lang w:val="en-GB"/>
        </w:rPr>
        <w:t xml:space="preserve">s represented in the exhibition by a marble votive relief from Athens dating from the early 5th c. BC. The goddess </w:t>
      </w:r>
      <w:r>
        <w:rPr>
          <w:rFonts w:ascii="Times New Roman" w:hAnsi="Times New Roman" w:cs="Times New Roman"/>
          <w:sz w:val="28"/>
          <w:szCs w:val="28"/>
        </w:rPr>
        <w:t>Α</w:t>
      </w:r>
      <w:r>
        <w:rPr>
          <w:rFonts w:ascii="Times New Roman" w:hAnsi="Times New Roman" w:cs="Times New Roman"/>
          <w:sz w:val="28"/>
          <w:szCs w:val="28"/>
          <w:lang w:val="de-DE"/>
        </w:rPr>
        <w:t>thena</w:t>
      </w:r>
      <w:r>
        <w:rPr>
          <w:rFonts w:ascii="Times New Roman" w:hAnsi="Times New Roman" w:cs="Times New Roman"/>
          <w:sz w:val="28"/>
          <w:szCs w:val="28"/>
          <w:lang w:val="en-GB"/>
        </w:rPr>
        <w:t>, known from various types and copies that were preserved throughout the Roman period, such as the statuette of</w:t>
      </w:r>
      <w:r w:rsidR="003424E2">
        <w:rPr>
          <w:rFonts w:ascii="Times New Roman" w:hAnsi="Times New Roman" w:cs="Times New Roman"/>
          <w:sz w:val="28"/>
          <w:szCs w:val="28"/>
        </w:rPr>
        <w:t xml:space="preserve"> </w:t>
      </w:r>
      <w:r>
        <w:rPr>
          <w:rFonts w:ascii="Times New Roman" w:hAnsi="Times New Roman" w:cs="Times New Roman"/>
          <w:sz w:val="28"/>
          <w:szCs w:val="28"/>
          <w:lang w:val="en-GB"/>
        </w:rPr>
        <w:t>Athena</w:t>
      </w:r>
      <w:r>
        <w:rPr>
          <w:rFonts w:ascii="Times New Roman" w:hAnsi="Times New Roman" w:cs="Times New Roman"/>
          <w:sz w:val="28"/>
          <w:szCs w:val="28"/>
        </w:rPr>
        <w:t xml:space="preserve"> </w:t>
      </w:r>
      <w:r>
        <w:rPr>
          <w:rFonts w:ascii="Times New Roman" w:hAnsi="Times New Roman" w:cs="Times New Roman"/>
          <w:sz w:val="28"/>
          <w:szCs w:val="28"/>
          <w:lang w:val="en-GB"/>
        </w:rPr>
        <w:t>from Epidaurus, will inspire the symbols of the Struggle of 1821</w:t>
      </w:r>
      <w:r>
        <w:rPr>
          <w:rFonts w:ascii="Times New Roman" w:hAnsi="Times New Roman" w:cs="Times New Roman"/>
          <w:sz w:val="28"/>
          <w:szCs w:val="28"/>
        </w:rPr>
        <w:t xml:space="preserve"> </w:t>
      </w:r>
      <w:r>
        <w:rPr>
          <w:rFonts w:ascii="Times New Roman" w:hAnsi="Times New Roman" w:cs="Times New Roman"/>
          <w:sz w:val="28"/>
          <w:szCs w:val="28"/>
          <w:lang w:val="en-GB"/>
        </w:rPr>
        <w:t>and later the official free state.</w:t>
      </w:r>
    </w:p>
    <w:p w:rsidR="00767729" w:rsidRDefault="00F25572">
      <w:pPr>
        <w:spacing w:after="0" w:line="360" w:lineRule="auto"/>
        <w:rPr>
          <w:rFonts w:ascii="Times New Roman" w:hAnsi="Times New Roman" w:cs="Times New Roman"/>
          <w:b/>
          <w:sz w:val="28"/>
          <w:szCs w:val="28"/>
          <w:lang w:val="de-DE"/>
        </w:rPr>
      </w:pPr>
      <w:r>
        <w:rPr>
          <w:rFonts w:ascii="Times New Roman" w:hAnsi="Times New Roman" w:cs="Times New Roman"/>
          <w:b/>
          <w:sz w:val="28"/>
          <w:szCs w:val="28"/>
          <w:lang w:val="de-DE"/>
        </w:rPr>
        <w:t>17</w:t>
      </w:r>
    </w:p>
    <w:p w:rsidR="00767729" w:rsidRDefault="00F25572">
      <w:pPr>
        <w:spacing w:after="0" w:line="360" w:lineRule="auto"/>
        <w:rPr>
          <w:rFonts w:ascii="Times New Roman" w:hAnsi="Times New Roman" w:cs="Times New Roman"/>
          <w:sz w:val="28"/>
          <w:szCs w:val="28"/>
          <w:lang w:val="en-GB"/>
        </w:rPr>
      </w:pPr>
      <w:r w:rsidRPr="00D05E7C">
        <w:rPr>
          <w:rFonts w:ascii="Times New Roman" w:hAnsi="Times New Roman" w:cs="Times New Roman"/>
          <w:sz w:val="28"/>
          <w:szCs w:val="28"/>
          <w:lang w:val="de-DE"/>
        </w:rPr>
        <w:t>The next unit focused</w:t>
      </w:r>
      <w:r>
        <w:rPr>
          <w:rFonts w:ascii="Times New Roman" w:hAnsi="Times New Roman" w:cs="Times New Roman"/>
          <w:b/>
          <w:sz w:val="28"/>
          <w:szCs w:val="28"/>
          <w:lang w:val="de-DE"/>
        </w:rPr>
        <w:t xml:space="preserve"> </w:t>
      </w:r>
      <w:r>
        <w:rPr>
          <w:rFonts w:ascii="Times New Roman" w:hAnsi="Times New Roman" w:cs="Times New Roman"/>
          <w:sz w:val="28"/>
          <w:szCs w:val="28"/>
          <w:lang w:val="de-DE"/>
        </w:rPr>
        <w:t xml:space="preserve">on the </w:t>
      </w:r>
      <w:r>
        <w:rPr>
          <w:rFonts w:ascii="Times New Roman" w:hAnsi="Times New Roman" w:cs="Times New Roman"/>
          <w:sz w:val="28"/>
          <w:szCs w:val="28"/>
          <w:lang w:val="en-GB"/>
        </w:rPr>
        <w:t xml:space="preserve">plundering and destruction of antiquities before the Greek War of Independence. </w:t>
      </w:r>
    </w:p>
    <w:p w:rsidR="00767729" w:rsidRDefault="00F25572">
      <w:pPr>
        <w:spacing w:after="0" w:line="360" w:lineRule="auto"/>
        <w:rPr>
          <w:rFonts w:ascii="Times New Roman" w:hAnsi="Times New Roman" w:cs="Times New Roman"/>
          <w:sz w:val="28"/>
          <w:szCs w:val="28"/>
          <w:lang w:val="en-GB"/>
        </w:rPr>
      </w:pPr>
      <w:r>
        <w:rPr>
          <w:rFonts w:ascii="Times New Roman" w:hAnsi="Times New Roman" w:cs="Times New Roman"/>
          <w:sz w:val="28"/>
          <w:szCs w:val="28"/>
          <w:lang w:val="en-GB"/>
        </w:rPr>
        <w:lastRenderedPageBreak/>
        <w:t>The looting and smuggling of Greek works of art has its roots in the Hellenistic period</w:t>
      </w:r>
      <w:r w:rsidRPr="00D05E7C">
        <w:rPr>
          <w:rFonts w:ascii="Times New Roman" w:hAnsi="Times New Roman" w:cs="Times New Roman"/>
          <w:sz w:val="28"/>
          <w:szCs w:val="28"/>
          <w:lang w:val="en-GB"/>
        </w:rPr>
        <w:t xml:space="preserve">, </w:t>
      </w:r>
      <w:r w:rsidRPr="00D05E7C">
        <w:rPr>
          <w:rFonts w:ascii="Times New Roman" w:hAnsi="Times New Roman" w:cs="Times New Roman"/>
          <w:sz w:val="32"/>
          <w:szCs w:val="32"/>
          <w:lang w:val="en-GB"/>
        </w:rPr>
        <w:t>i</w:t>
      </w:r>
      <w:r w:rsidRPr="003B4544">
        <w:rPr>
          <w:rFonts w:ascii="Times New Roman" w:hAnsi="Times New Roman" w:cs="Times New Roman"/>
          <w:sz w:val="28"/>
          <w:szCs w:val="28"/>
          <w:lang w:val="en-GB"/>
        </w:rPr>
        <w:t>ntensified</w:t>
      </w:r>
      <w:r>
        <w:rPr>
          <w:rFonts w:ascii="Times New Roman" w:hAnsi="Times New Roman" w:cs="Times New Roman"/>
          <w:sz w:val="28"/>
          <w:szCs w:val="28"/>
          <w:lang w:val="en-GB"/>
        </w:rPr>
        <w:t xml:space="preserve"> during the Roman times and was repeated as a practice in the Middle Ages. After the conquest of Constantinople by the Crusaders (1204) a series of significant ancient works were transferred to the West, mainly Venice. Respectively, during the Ottoman Occupation</w:t>
      </w:r>
      <w:r w:rsidR="005A0A95">
        <w:rPr>
          <w:rFonts w:ascii="Times New Roman" w:hAnsi="Times New Roman" w:cs="Times New Roman"/>
          <w:sz w:val="28"/>
          <w:szCs w:val="28"/>
          <w:lang w:val="en-GB"/>
        </w:rPr>
        <w:t xml:space="preserve"> - </w:t>
      </w:r>
      <w:r>
        <w:rPr>
          <w:rFonts w:ascii="Times New Roman" w:hAnsi="Times New Roman" w:cs="Times New Roman"/>
          <w:sz w:val="28"/>
          <w:szCs w:val="28"/>
          <w:lang w:val="en-GB"/>
        </w:rPr>
        <w:t>Greece was an uncontrollable territory and became vulnerable</w:t>
      </w:r>
      <w:r>
        <w:rPr>
          <w:rFonts w:ascii="Times New Roman" w:hAnsi="Times New Roman" w:cs="Times New Roman"/>
          <w:sz w:val="28"/>
          <w:szCs w:val="28"/>
        </w:rPr>
        <w:t xml:space="preserve"> </w:t>
      </w:r>
      <w:r>
        <w:rPr>
          <w:rFonts w:ascii="Times New Roman" w:hAnsi="Times New Roman" w:cs="Times New Roman"/>
          <w:sz w:val="28"/>
          <w:szCs w:val="28"/>
          <w:lang w:val="en-GB"/>
        </w:rPr>
        <w:t>to the various</w:t>
      </w:r>
      <w:r>
        <w:rPr>
          <w:rFonts w:ascii="Times New Roman" w:hAnsi="Times New Roman" w:cs="Times New Roman"/>
          <w:sz w:val="28"/>
          <w:szCs w:val="28"/>
        </w:rPr>
        <w:t xml:space="preserve"> </w:t>
      </w:r>
      <w:r>
        <w:rPr>
          <w:rFonts w:ascii="Times New Roman" w:hAnsi="Times New Roman" w:cs="Times New Roman"/>
          <w:sz w:val="28"/>
          <w:szCs w:val="28"/>
          <w:lang w:val="en-GB"/>
        </w:rPr>
        <w:t>antiquarians.</w:t>
      </w:r>
    </w:p>
    <w:p w:rsidR="00767729" w:rsidRDefault="00F25572">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18</w:t>
      </w:r>
    </w:p>
    <w:p w:rsidR="00767729" w:rsidRDefault="00F25572" w:rsidP="0025644B">
      <w:pPr>
        <w:spacing w:after="0" w:line="360" w:lineRule="auto"/>
        <w:rPr>
          <w:rFonts w:ascii="Times New Roman" w:hAnsi="Times New Roman" w:cs="Times New Roman"/>
          <w:sz w:val="28"/>
          <w:szCs w:val="28"/>
          <w:lang w:val="en-GB"/>
        </w:rPr>
      </w:pPr>
      <w:r w:rsidRPr="00D05E7C">
        <w:rPr>
          <w:rFonts w:ascii="Times New Roman" w:hAnsi="Times New Roman" w:cs="Times New Roman"/>
          <w:sz w:val="28"/>
          <w:szCs w:val="28"/>
          <w:lang w:val="en-GB"/>
        </w:rPr>
        <w:t>In the course</w:t>
      </w:r>
      <w:r>
        <w:rPr>
          <w:rFonts w:ascii="Times New Roman" w:hAnsi="Times New Roman" w:cs="Times New Roman"/>
          <w:sz w:val="28"/>
          <w:szCs w:val="28"/>
          <w:lang w:val="en-GB"/>
        </w:rPr>
        <w:t xml:space="preserve"> of the Ottoman-Venetian</w:t>
      </w:r>
      <w:r>
        <w:rPr>
          <w:rFonts w:ascii="Times New Roman" w:hAnsi="Times New Roman" w:cs="Times New Roman"/>
          <w:sz w:val="28"/>
          <w:szCs w:val="28"/>
        </w:rPr>
        <w:t xml:space="preserve"> </w:t>
      </w:r>
      <w:r>
        <w:rPr>
          <w:rFonts w:ascii="Times New Roman" w:hAnsi="Times New Roman" w:cs="Times New Roman"/>
          <w:sz w:val="28"/>
          <w:szCs w:val="28"/>
          <w:lang w:val="en-GB"/>
        </w:rPr>
        <w:t>Wars and more specifically when the Venetians invaded Attica, not even the Acropolis escaped the rage of Francesco Morosini</w:t>
      </w:r>
      <w:r w:rsidR="0093741F">
        <w:rPr>
          <w:rFonts w:ascii="Times New Roman" w:hAnsi="Times New Roman" w:cs="Times New Roman"/>
          <w:sz w:val="28"/>
          <w:szCs w:val="28"/>
          <w:lang w:val="en-GB"/>
        </w:rPr>
        <w:t>. D</w:t>
      </w:r>
      <w:r>
        <w:rPr>
          <w:rFonts w:ascii="Times New Roman" w:hAnsi="Times New Roman" w:cs="Times New Roman"/>
          <w:sz w:val="28"/>
          <w:szCs w:val="28"/>
          <w:lang w:val="en-GB"/>
        </w:rPr>
        <w:t xml:space="preserve">uring its siege </w:t>
      </w:r>
      <w:r w:rsidR="005A0A95">
        <w:rPr>
          <w:rFonts w:ascii="Times New Roman" w:hAnsi="Times New Roman" w:cs="Times New Roman"/>
          <w:sz w:val="28"/>
          <w:szCs w:val="28"/>
          <w:lang w:val="en-GB"/>
        </w:rPr>
        <w:t>i</w:t>
      </w:r>
      <w:r>
        <w:rPr>
          <w:rFonts w:ascii="Times New Roman" w:hAnsi="Times New Roman" w:cs="Times New Roman"/>
          <w:sz w:val="28"/>
          <w:szCs w:val="28"/>
          <w:lang w:val="en-GB"/>
        </w:rPr>
        <w:t xml:space="preserve">n </w:t>
      </w:r>
      <w:r w:rsidR="0093741F">
        <w:rPr>
          <w:rFonts w:ascii="Times New Roman" w:hAnsi="Times New Roman" w:cs="Times New Roman"/>
          <w:sz w:val="28"/>
          <w:szCs w:val="28"/>
          <w:lang w:val="en-GB"/>
        </w:rPr>
        <w:t>1687</w:t>
      </w:r>
      <w:r>
        <w:rPr>
          <w:rFonts w:ascii="Times New Roman" w:hAnsi="Times New Roman" w:cs="Times New Roman"/>
          <w:sz w:val="28"/>
          <w:szCs w:val="28"/>
          <w:lang w:val="en-GB"/>
        </w:rPr>
        <w:t>, a bomb exploded inside the Parthenon</w:t>
      </w:r>
      <w:r w:rsidR="0093741F">
        <w:rPr>
          <w:rFonts w:ascii="Times New Roman" w:hAnsi="Times New Roman" w:cs="Times New Roman"/>
          <w:sz w:val="28"/>
          <w:szCs w:val="28"/>
          <w:lang w:val="en-GB"/>
        </w:rPr>
        <w:t xml:space="preserve"> </w:t>
      </w:r>
      <w:r w:rsidR="0093741F" w:rsidRPr="00697D34">
        <w:rPr>
          <w:rFonts w:ascii="Times New Roman" w:hAnsi="Times New Roman" w:cs="Times New Roman"/>
          <w:sz w:val="28"/>
          <w:szCs w:val="28"/>
          <w:lang w:val="en-GB"/>
        </w:rPr>
        <w:t xml:space="preserve">which was used by the Ottomans as </w:t>
      </w:r>
      <w:r w:rsidR="00697D34" w:rsidRPr="00697D34">
        <w:rPr>
          <w:rFonts w:ascii="Times New Roman" w:hAnsi="Times New Roman" w:cs="Times New Roman"/>
          <w:sz w:val="28"/>
          <w:szCs w:val="28"/>
          <w:lang w:val="de-DE"/>
        </w:rPr>
        <w:t xml:space="preserve">a </w:t>
      </w:r>
      <w:r w:rsidR="0093741F" w:rsidRPr="00697D34">
        <w:rPr>
          <w:rFonts w:ascii="Times New Roman" w:hAnsi="Times New Roman" w:cs="Times New Roman"/>
          <w:sz w:val="28"/>
          <w:szCs w:val="28"/>
          <w:lang w:val="en-GB"/>
        </w:rPr>
        <w:t>storeroom for ammunition and caused</w:t>
      </w:r>
      <w:r>
        <w:rPr>
          <w:rFonts w:ascii="Times New Roman" w:hAnsi="Times New Roman" w:cs="Times New Roman"/>
          <w:sz w:val="28"/>
          <w:szCs w:val="28"/>
          <w:lang w:val="en-GB"/>
        </w:rPr>
        <w:t xml:space="preserve"> irr</w:t>
      </w:r>
      <w:r w:rsidRPr="00D05E7C">
        <w:rPr>
          <w:rFonts w:ascii="Times New Roman" w:hAnsi="Times New Roman" w:cs="Times New Roman"/>
          <w:sz w:val="28"/>
          <w:szCs w:val="28"/>
          <w:lang w:val="en-GB"/>
        </w:rPr>
        <w:t>e</w:t>
      </w:r>
      <w:r>
        <w:rPr>
          <w:rFonts w:ascii="Times New Roman" w:hAnsi="Times New Roman" w:cs="Times New Roman"/>
          <w:sz w:val="28"/>
          <w:szCs w:val="28"/>
          <w:lang w:val="en-GB"/>
        </w:rPr>
        <w:t>parable</w:t>
      </w:r>
      <w:r>
        <w:rPr>
          <w:rFonts w:ascii="Times New Roman" w:hAnsi="Times New Roman" w:cs="Times New Roman"/>
          <w:sz w:val="28"/>
          <w:szCs w:val="28"/>
        </w:rPr>
        <w:t xml:space="preserve"> </w:t>
      </w:r>
      <w:r>
        <w:rPr>
          <w:rFonts w:ascii="Times New Roman" w:hAnsi="Times New Roman" w:cs="Times New Roman"/>
          <w:sz w:val="28"/>
          <w:szCs w:val="28"/>
          <w:lang w:val="en-GB"/>
        </w:rPr>
        <w:t xml:space="preserve">damage to the emblematic monument. Upon </w:t>
      </w:r>
      <w:r w:rsidR="009A3AFA">
        <w:rPr>
          <w:rFonts w:ascii="Times New Roman" w:hAnsi="Times New Roman" w:cs="Times New Roman"/>
          <w:sz w:val="28"/>
          <w:szCs w:val="28"/>
          <w:lang w:val="en-GB"/>
        </w:rPr>
        <w:t>departure,</w:t>
      </w:r>
      <w:r>
        <w:rPr>
          <w:rFonts w:ascii="Times New Roman" w:hAnsi="Times New Roman" w:cs="Times New Roman"/>
          <w:sz w:val="28"/>
          <w:szCs w:val="28"/>
          <w:lang w:val="en-GB"/>
        </w:rPr>
        <w:t xml:space="preserve"> the Venetian commander re-</w:t>
      </w:r>
      <w:r>
        <w:rPr>
          <w:rFonts w:ascii="Times New Roman" w:hAnsi="Times New Roman" w:cs="Times New Roman"/>
          <w:color w:val="000000"/>
          <w:sz w:val="28"/>
          <w:szCs w:val="28"/>
          <w:lang w:val="en-GB"/>
        </w:rPr>
        <w:t xml:space="preserve">moved various antiquities that </w:t>
      </w:r>
      <w:r w:rsidR="009A3AFA">
        <w:rPr>
          <w:rFonts w:ascii="Times New Roman" w:hAnsi="Times New Roman" w:cs="Times New Roman"/>
          <w:color w:val="000000"/>
          <w:sz w:val="28"/>
          <w:szCs w:val="28"/>
          <w:lang w:val="en-GB"/>
        </w:rPr>
        <w:t>included</w:t>
      </w:r>
      <w:r>
        <w:rPr>
          <w:rFonts w:ascii="Times New Roman" w:hAnsi="Times New Roman" w:cs="Times New Roman"/>
          <w:color w:val="000000"/>
          <w:sz w:val="28"/>
          <w:szCs w:val="28"/>
          <w:lang w:val="en-GB"/>
        </w:rPr>
        <w:t xml:space="preserve"> the</w:t>
      </w:r>
      <w:r>
        <w:rPr>
          <w:rFonts w:ascii="Times New Roman" w:hAnsi="Times New Roman" w:cs="Times New Roman"/>
          <w:b/>
          <w:color w:val="000000"/>
          <w:sz w:val="28"/>
          <w:szCs w:val="28"/>
          <w:lang w:val="en-GB"/>
        </w:rPr>
        <w:t xml:space="preserve"> </w:t>
      </w:r>
      <w:r>
        <w:rPr>
          <w:rFonts w:ascii="Times New Roman" w:hAnsi="Times New Roman" w:cs="Times New Roman"/>
          <w:color w:val="000000"/>
          <w:sz w:val="28"/>
          <w:szCs w:val="28"/>
          <w:lang w:val="en-GB"/>
        </w:rPr>
        <w:t>marble Piraeus lion that stands</w:t>
      </w:r>
      <w:r>
        <w:rPr>
          <w:rFonts w:ascii="Times New Roman" w:hAnsi="Times New Roman" w:cs="Times New Roman"/>
          <w:sz w:val="28"/>
          <w:szCs w:val="28"/>
          <w:lang w:val="en-GB"/>
        </w:rPr>
        <w:t xml:space="preserve"> </w:t>
      </w:r>
      <w:r>
        <w:rPr>
          <w:rFonts w:ascii="Times New Roman" w:hAnsi="Times New Roman" w:cs="Times New Roman"/>
          <w:color w:val="000000"/>
          <w:sz w:val="28"/>
          <w:szCs w:val="28"/>
          <w:lang w:val="en-GB"/>
        </w:rPr>
        <w:t>today at the entrance of Venice’s Arsenal.</w:t>
      </w:r>
    </w:p>
    <w:p w:rsidR="00767729" w:rsidRDefault="00F25572" w:rsidP="0025644B">
      <w:pPr>
        <w:spacing w:after="0" w:line="360" w:lineRule="auto"/>
        <w:rPr>
          <w:rFonts w:ascii="Times New Roman" w:hAnsi="Times New Roman" w:cs="Times New Roman"/>
          <w:color w:val="000000"/>
          <w:sz w:val="28"/>
          <w:szCs w:val="28"/>
          <w:lang w:val="en-GB"/>
        </w:rPr>
      </w:pPr>
      <w:r w:rsidRPr="0025644B">
        <w:rPr>
          <w:rFonts w:ascii="Times New Roman" w:hAnsi="Times New Roman" w:cs="Times New Roman"/>
          <w:color w:val="000000"/>
          <w:sz w:val="28"/>
          <w:szCs w:val="28"/>
          <w:lang w:val="en-GB"/>
        </w:rPr>
        <w:t>Later, during the 1770s the Russians, who attempted to assert their dominance over the Aegean, also searched for antiquities</w:t>
      </w:r>
      <w:r w:rsidR="0025644B">
        <w:rPr>
          <w:rStyle w:val="FootnoteReference"/>
          <w:rFonts w:ascii="Times New Roman" w:hAnsi="Times New Roman" w:cs="Times New Roman"/>
          <w:color w:val="000000"/>
          <w:sz w:val="28"/>
          <w:szCs w:val="28"/>
          <w:lang w:val="en-GB"/>
        </w:rPr>
        <w:footnoteReference w:id="4"/>
      </w:r>
      <w:r>
        <w:rPr>
          <w:rFonts w:ascii="Times New Roman" w:hAnsi="Times New Roman" w:cs="Times New Roman"/>
          <w:color w:val="000000"/>
          <w:sz w:val="16"/>
          <w:szCs w:val="16"/>
          <w:lang w:val="en-GB"/>
        </w:rPr>
        <w:t xml:space="preserve">. </w:t>
      </w:r>
      <w:r w:rsidR="002438F7">
        <w:rPr>
          <w:rFonts w:ascii="Times New Roman" w:hAnsi="Times New Roman" w:cs="Times New Roman"/>
          <w:color w:val="000000"/>
          <w:sz w:val="16"/>
          <w:szCs w:val="16"/>
        </w:rPr>
        <w:t xml:space="preserve"> </w:t>
      </w:r>
      <w:r>
        <w:rPr>
          <w:rFonts w:ascii="Times New Roman" w:hAnsi="Times New Roman" w:cs="Times New Roman"/>
          <w:color w:val="000000"/>
          <w:sz w:val="28"/>
          <w:szCs w:val="28"/>
          <w:lang w:val="en-GB"/>
        </w:rPr>
        <w:t xml:space="preserve">However, the main protagonists in the smuggling of antiquities were the British and the French, and later, the Germans. The exhibition offered insights into some notorious examples. </w:t>
      </w:r>
    </w:p>
    <w:p w:rsidR="00767729" w:rsidRDefault="00F25572">
      <w:pPr>
        <w:spacing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19</w:t>
      </w:r>
    </w:p>
    <w:p w:rsidR="00767729" w:rsidRDefault="00F25572" w:rsidP="009D3B02">
      <w:pPr>
        <w:pStyle w:val="FootnoteText"/>
        <w:spacing w:line="360" w:lineRule="auto"/>
        <w:rPr>
          <w:rFonts w:ascii="Times New Roman" w:hAnsi="Times New Roman" w:cs="Times New Roman"/>
          <w:color w:val="000000"/>
          <w:sz w:val="28"/>
          <w:szCs w:val="28"/>
          <w:lang w:val="en-GB"/>
        </w:rPr>
      </w:pPr>
      <w:r w:rsidRPr="00D05E7C">
        <w:rPr>
          <w:rFonts w:ascii="Times New Roman" w:hAnsi="Times New Roman" w:cs="Times New Roman"/>
          <w:sz w:val="28"/>
          <w:szCs w:val="28"/>
          <w:lang w:val="en-GB"/>
        </w:rPr>
        <w:t>First,</w:t>
      </w:r>
      <w:r>
        <w:rPr>
          <w:rFonts w:ascii="Times New Roman" w:hAnsi="Times New Roman" w:cs="Times New Roman"/>
          <w:sz w:val="28"/>
          <w:szCs w:val="28"/>
          <w:lang w:val="en-GB"/>
        </w:rPr>
        <w:t xml:space="preserve"> the activity</w:t>
      </w:r>
      <w:r w:rsidR="0093741F">
        <w:rPr>
          <w:rFonts w:ascii="Times New Roman" w:hAnsi="Times New Roman" w:cs="Times New Roman"/>
          <w:sz w:val="28"/>
          <w:szCs w:val="28"/>
          <w:lang w:val="en-GB"/>
        </w:rPr>
        <w:t xml:space="preserve"> </w:t>
      </w:r>
      <w:r>
        <w:rPr>
          <w:rFonts w:ascii="Times New Roman" w:hAnsi="Times New Roman" w:cs="Times New Roman"/>
          <w:sz w:val="28"/>
          <w:szCs w:val="28"/>
          <w:lang w:val="en-GB"/>
        </w:rPr>
        <w:t xml:space="preserve">of Lord Elgin on the Athenian Acropolis. </w:t>
      </w:r>
      <w:r w:rsidR="00E55CE9" w:rsidRPr="0055748E">
        <w:rPr>
          <w:rFonts w:ascii="Times New Roman" w:hAnsi="Times New Roman" w:cs="Times New Roman"/>
          <w:sz w:val="28"/>
          <w:szCs w:val="28"/>
          <w:lang w:val="en-GB"/>
        </w:rPr>
        <w:t>I</w:t>
      </w:r>
      <w:r w:rsidRPr="0055748E">
        <w:rPr>
          <w:rFonts w:ascii="Times New Roman" w:hAnsi="Times New Roman" w:cs="Times New Roman"/>
          <w:color w:val="000000"/>
          <w:sz w:val="28"/>
          <w:szCs w:val="28"/>
          <w:lang w:val="en-GB"/>
        </w:rPr>
        <w:t xml:space="preserve">n </w:t>
      </w:r>
      <w:r w:rsidR="00E55CE9" w:rsidRPr="0055748E">
        <w:rPr>
          <w:rFonts w:ascii="Times New Roman" w:hAnsi="Times New Roman" w:cs="Times New Roman"/>
          <w:color w:val="000000"/>
          <w:sz w:val="28"/>
          <w:szCs w:val="28"/>
          <w:lang w:val="en-GB"/>
        </w:rPr>
        <w:t>1800 Elgin</w:t>
      </w:r>
      <w:r w:rsidRPr="0055748E">
        <w:rPr>
          <w:rFonts w:ascii="Times New Roman" w:hAnsi="Times New Roman" w:cs="Times New Roman"/>
          <w:color w:val="000000"/>
          <w:sz w:val="28"/>
          <w:szCs w:val="28"/>
          <w:lang w:val="en-GB"/>
        </w:rPr>
        <w:t xml:space="preserve"> sen</w:t>
      </w:r>
      <w:r w:rsidR="00E55CE9" w:rsidRPr="0055748E">
        <w:rPr>
          <w:rFonts w:ascii="Times New Roman" w:hAnsi="Times New Roman" w:cs="Times New Roman"/>
          <w:color w:val="000000"/>
          <w:sz w:val="28"/>
          <w:szCs w:val="28"/>
          <w:lang w:val="en-GB"/>
        </w:rPr>
        <w:t xml:space="preserve">t to Athens </w:t>
      </w:r>
      <w:r w:rsidRPr="0055748E">
        <w:rPr>
          <w:rFonts w:ascii="Times New Roman" w:hAnsi="Times New Roman" w:cs="Times New Roman"/>
          <w:color w:val="000000"/>
          <w:sz w:val="28"/>
          <w:szCs w:val="28"/>
          <w:lang w:val="en-GB"/>
        </w:rPr>
        <w:t>th</w:t>
      </w:r>
      <w:r>
        <w:rPr>
          <w:rFonts w:ascii="Times New Roman" w:hAnsi="Times New Roman" w:cs="Times New Roman"/>
          <w:color w:val="000000"/>
          <w:sz w:val="28"/>
          <w:szCs w:val="28"/>
          <w:lang w:val="en-GB"/>
        </w:rPr>
        <w:t xml:space="preserve">e Italian artist Giovanni Battista Lusieri as head of a team whose mission was to draw ancient sculptures and produce plaster </w:t>
      </w:r>
      <w:r>
        <w:rPr>
          <w:rFonts w:ascii="Times New Roman" w:hAnsi="Times New Roman" w:cs="Times New Roman"/>
          <w:color w:val="000000"/>
          <w:sz w:val="28"/>
          <w:szCs w:val="28"/>
          <w:lang w:val="en-GB"/>
        </w:rPr>
        <w:lastRenderedPageBreak/>
        <w:t xml:space="preserve">casts. Having gained </w:t>
      </w:r>
      <w:r w:rsidRPr="00C20CC8">
        <w:rPr>
          <w:rFonts w:ascii="Times New Roman" w:hAnsi="Times New Roman" w:cs="Times New Roman"/>
          <w:color w:val="000000"/>
          <w:sz w:val="28"/>
          <w:szCs w:val="28"/>
          <w:lang w:val="en-GB"/>
        </w:rPr>
        <w:t>a</w:t>
      </w:r>
      <w:r>
        <w:rPr>
          <w:rFonts w:ascii="Times New Roman" w:hAnsi="Times New Roman" w:cs="Times New Roman"/>
          <w:color w:val="000000"/>
          <w:sz w:val="28"/>
          <w:szCs w:val="28"/>
          <w:lang w:val="en-GB"/>
        </w:rPr>
        <w:t>ccess to the</w:t>
      </w:r>
      <w:r>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 xml:space="preserve">Sublime Porte as </w:t>
      </w:r>
      <w:r w:rsidRPr="003908CA">
        <w:rPr>
          <w:rFonts w:ascii="Times New Roman" w:hAnsi="Times New Roman" w:cs="Times New Roman"/>
          <w:color w:val="000000"/>
          <w:sz w:val="28"/>
          <w:szCs w:val="28"/>
          <w:lang w:val="en-GB"/>
        </w:rPr>
        <w:t>ambassador of Great Britain</w:t>
      </w:r>
      <w:r>
        <w:rPr>
          <w:rFonts w:ascii="Times New Roman" w:hAnsi="Times New Roman" w:cs="Times New Roman"/>
          <w:color w:val="000000"/>
          <w:sz w:val="28"/>
          <w:szCs w:val="28"/>
          <w:lang w:val="en-GB"/>
        </w:rPr>
        <w:t xml:space="preserve">, Elgin managed from 1801 to 1803 </w:t>
      </w:r>
      <w:r>
        <w:rPr>
          <w:rFonts w:ascii="Times New Roman" w:hAnsi="Times New Roman" w:cs="Times New Roman"/>
          <w:color w:val="000000"/>
          <w:sz w:val="28"/>
          <w:szCs w:val="28"/>
        </w:rPr>
        <w:t xml:space="preserve"> </w:t>
      </w:r>
      <w:r w:rsidR="00E55CE9">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to remove sculptures and architectural members from the Parthenon</w:t>
      </w:r>
      <w:r w:rsidR="00051A96">
        <w:rPr>
          <w:rFonts w:ascii="Times New Roman" w:hAnsi="Times New Roman" w:cs="Times New Roman"/>
          <w:color w:val="000000"/>
          <w:sz w:val="28"/>
          <w:szCs w:val="28"/>
          <w:lang w:val="en-GB"/>
        </w:rPr>
        <w:t xml:space="preserve">, </w:t>
      </w:r>
      <w:r w:rsidR="009D3B02">
        <w:rPr>
          <w:rFonts w:ascii="Times New Roman" w:hAnsi="Times New Roman" w:cs="Times New Roman"/>
          <w:color w:val="000000"/>
          <w:sz w:val="28"/>
          <w:szCs w:val="28"/>
          <w:lang w:val="en-GB"/>
        </w:rPr>
        <w:t xml:space="preserve">the </w:t>
      </w:r>
      <w:r>
        <w:rPr>
          <w:rFonts w:ascii="Times New Roman" w:hAnsi="Times New Roman" w:cs="Times New Roman"/>
          <w:color w:val="000000"/>
          <w:sz w:val="28"/>
          <w:szCs w:val="28"/>
          <w:lang w:val="en-GB"/>
        </w:rPr>
        <w:t xml:space="preserve">temple of Nike, the </w:t>
      </w:r>
      <w:r w:rsidR="00051A96">
        <w:rPr>
          <w:rFonts w:ascii="Times New Roman" w:hAnsi="Times New Roman" w:cs="Times New Roman"/>
          <w:color w:val="000000"/>
          <w:sz w:val="28"/>
          <w:szCs w:val="28"/>
          <w:lang w:val="en-GB"/>
        </w:rPr>
        <w:t>Propylaea and the Erechtheion but</w:t>
      </w:r>
      <w:r>
        <w:rPr>
          <w:rFonts w:ascii="Times New Roman" w:hAnsi="Times New Roman" w:cs="Times New Roman"/>
          <w:color w:val="000000"/>
          <w:sz w:val="28"/>
          <w:szCs w:val="28"/>
          <w:lang w:val="en-GB"/>
        </w:rPr>
        <w:t xml:space="preserve"> also other monuments in Athens (the Theseion, the monument of Thrasyllus) </w:t>
      </w:r>
      <w:r w:rsidR="00051A96">
        <w:rPr>
          <w:rFonts w:ascii="Times New Roman" w:hAnsi="Times New Roman" w:cs="Times New Roman"/>
          <w:color w:val="000000"/>
          <w:sz w:val="28"/>
          <w:szCs w:val="28"/>
          <w:lang w:val="en-GB"/>
        </w:rPr>
        <w:t>and</w:t>
      </w:r>
      <w:r w:rsidR="009D3B02">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the rest of Attica.</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20</w:t>
      </w:r>
    </w:p>
    <w:p w:rsidR="004A4B8A" w:rsidRPr="003908CA" w:rsidRDefault="00051A96" w:rsidP="004A4B8A">
      <w:pPr>
        <w:pStyle w:val="FootnoteText"/>
        <w:spacing w:line="360" w:lineRule="auto"/>
        <w:rPr>
          <w:rFonts w:ascii="Times New Roman" w:hAnsi="Times New Roman" w:cs="Times New Roman"/>
          <w:sz w:val="24"/>
          <w:szCs w:val="24"/>
          <w:lang w:val="en-GB"/>
        </w:rPr>
      </w:pPr>
      <w:r w:rsidRPr="009D3B02">
        <w:rPr>
          <w:rFonts w:ascii="Times New Roman" w:hAnsi="Times New Roman" w:cs="Times New Roman"/>
          <w:color w:val="000000"/>
          <w:sz w:val="28"/>
          <w:szCs w:val="28"/>
          <w:lang w:val="en-GB"/>
        </w:rPr>
        <w:t>15 metopes</w:t>
      </w:r>
      <w:r>
        <w:rPr>
          <w:rFonts w:ascii="Times New Roman" w:hAnsi="Times New Roman" w:cs="Times New Roman"/>
          <w:color w:val="000000"/>
          <w:sz w:val="28"/>
          <w:szCs w:val="28"/>
          <w:lang w:val="en-GB"/>
        </w:rPr>
        <w:t xml:space="preserve"> of the south side, 17 pedimental sculptures and 56 slabs from </w:t>
      </w:r>
      <w:r w:rsidRPr="001A0987">
        <w:rPr>
          <w:rFonts w:ascii="Times New Roman" w:hAnsi="Times New Roman" w:cs="Times New Roman"/>
          <w:color w:val="000000"/>
          <w:sz w:val="28"/>
          <w:szCs w:val="28"/>
          <w:lang w:val="en-GB"/>
        </w:rPr>
        <w:t>the frieze were sawn and removed brutally</w:t>
      </w:r>
      <w:r>
        <w:rPr>
          <w:rFonts w:ascii="Times New Roman" w:hAnsi="Times New Roman" w:cs="Times New Roman"/>
          <w:color w:val="000000"/>
          <w:sz w:val="28"/>
          <w:szCs w:val="28"/>
          <w:lang w:val="en-GB"/>
        </w:rPr>
        <w:t xml:space="preserve">. </w:t>
      </w:r>
      <w:r w:rsidR="00F25572" w:rsidRPr="00B76AFB">
        <w:rPr>
          <w:rFonts w:ascii="Times New Roman" w:hAnsi="Times New Roman" w:cs="Times New Roman"/>
          <w:color w:val="000000"/>
          <w:sz w:val="28"/>
          <w:szCs w:val="28"/>
          <w:lang w:val="en-GB"/>
        </w:rPr>
        <w:t>The</w:t>
      </w:r>
      <w:r w:rsidR="00F25572">
        <w:rPr>
          <w:rFonts w:ascii="Times New Roman" w:hAnsi="Times New Roman" w:cs="Times New Roman"/>
          <w:color w:val="000000"/>
          <w:sz w:val="28"/>
          <w:szCs w:val="28"/>
          <w:lang w:val="en-GB"/>
        </w:rPr>
        <w:t xml:space="preserve"> temple of Athena</w:t>
      </w:r>
      <w:r w:rsidR="00F25572">
        <w:rPr>
          <w:rFonts w:ascii="Times New Roman" w:hAnsi="Times New Roman" w:cs="Times New Roman"/>
          <w:color w:val="000000"/>
          <w:sz w:val="28"/>
          <w:szCs w:val="28"/>
        </w:rPr>
        <w:t xml:space="preserve"> </w:t>
      </w:r>
      <w:r w:rsidR="00F25572">
        <w:rPr>
          <w:rFonts w:ascii="Times New Roman" w:hAnsi="Times New Roman" w:cs="Times New Roman"/>
          <w:color w:val="000000"/>
          <w:sz w:val="28"/>
          <w:szCs w:val="28"/>
          <w:lang w:val="en-GB"/>
        </w:rPr>
        <w:t xml:space="preserve">Parthenos, vandalized by Elgin, rendered one year later (1804) by </w:t>
      </w:r>
      <w:r w:rsidR="006C26AC">
        <w:rPr>
          <w:rFonts w:ascii="Times New Roman" w:hAnsi="Times New Roman" w:cs="Times New Roman"/>
          <w:color w:val="000000"/>
          <w:sz w:val="28"/>
          <w:szCs w:val="28"/>
          <w:lang w:val="en-GB"/>
        </w:rPr>
        <w:t xml:space="preserve">the </w:t>
      </w:r>
      <w:r w:rsidRPr="001A0987">
        <w:rPr>
          <w:rFonts w:ascii="Times New Roman" w:hAnsi="Times New Roman" w:cs="Times New Roman"/>
          <w:sz w:val="28"/>
          <w:szCs w:val="28"/>
          <w:lang w:val="en-GB"/>
        </w:rPr>
        <w:t xml:space="preserve">French artist </w:t>
      </w:r>
      <w:r w:rsidR="00F25572">
        <w:rPr>
          <w:rFonts w:ascii="Times New Roman" w:hAnsi="Times New Roman" w:cs="Times New Roman"/>
          <w:color w:val="000000"/>
          <w:sz w:val="28"/>
          <w:szCs w:val="28"/>
          <w:lang w:val="en-GB"/>
        </w:rPr>
        <w:t>Michel-François Préaux</w:t>
      </w:r>
      <w:r w:rsidR="0025644B">
        <w:rPr>
          <w:rStyle w:val="FootnoteReference"/>
          <w:rFonts w:ascii="Times New Roman" w:hAnsi="Times New Roman" w:cs="Times New Roman"/>
          <w:color w:val="000000"/>
          <w:sz w:val="28"/>
          <w:szCs w:val="28"/>
          <w:lang w:val="en-GB"/>
        </w:rPr>
        <w:footnoteReference w:id="5"/>
      </w:r>
      <w:r w:rsidR="00F25572">
        <w:rPr>
          <w:rFonts w:ascii="Times New Roman" w:hAnsi="Times New Roman" w:cs="Times New Roman"/>
          <w:color w:val="000000"/>
          <w:sz w:val="28"/>
          <w:szCs w:val="28"/>
          <w:lang w:val="en-GB"/>
        </w:rPr>
        <w:t>, together with the poems “Curse of Minerva” and “Childe Harold’s Pilgrimage” by the ph</w:t>
      </w:r>
      <w:r w:rsidR="00F25572" w:rsidRPr="00F876DC">
        <w:rPr>
          <w:rFonts w:ascii="Times New Roman" w:hAnsi="Times New Roman" w:cs="Times New Roman"/>
          <w:b/>
          <w:color w:val="000000"/>
          <w:sz w:val="28"/>
          <w:szCs w:val="28"/>
          <w:lang w:val="en-GB"/>
        </w:rPr>
        <w:t>i</w:t>
      </w:r>
      <w:r w:rsidR="00F25572">
        <w:rPr>
          <w:rFonts w:ascii="Times New Roman" w:hAnsi="Times New Roman" w:cs="Times New Roman"/>
          <w:color w:val="000000"/>
          <w:sz w:val="28"/>
          <w:szCs w:val="28"/>
          <w:lang w:val="en-GB"/>
        </w:rPr>
        <w:t>lhellene Byron, caused public outrage worldwide.</w:t>
      </w:r>
      <w:r w:rsidR="004A4B8A" w:rsidRPr="004A4B8A">
        <w:rPr>
          <w:rFonts w:ascii="Times New Roman" w:hAnsi="Times New Roman" w:cs="Times New Roman"/>
          <w:sz w:val="24"/>
          <w:szCs w:val="24"/>
          <w:lang w:val="en-GB"/>
        </w:rPr>
        <w:t xml:space="preserve"> </w:t>
      </w:r>
    </w:p>
    <w:p w:rsidR="00767729" w:rsidRDefault="00F25572">
      <w:pPr>
        <w:spacing w:after="0" w:line="360" w:lineRule="auto"/>
        <w:rPr>
          <w:rFonts w:ascii="Times New Roman" w:hAnsi="Times New Roman" w:cs="Times New Roman"/>
          <w:b/>
          <w:color w:val="000000"/>
          <w:sz w:val="28"/>
          <w:szCs w:val="28"/>
          <w:lang w:val="de-DE"/>
        </w:rPr>
      </w:pPr>
      <w:r>
        <w:rPr>
          <w:rFonts w:ascii="Times New Roman" w:hAnsi="Times New Roman" w:cs="Times New Roman"/>
          <w:b/>
          <w:color w:val="000000"/>
          <w:sz w:val="28"/>
          <w:szCs w:val="28"/>
          <w:lang w:val="de-DE"/>
        </w:rPr>
        <w:t>21</w:t>
      </w:r>
    </w:p>
    <w:p w:rsidR="00767729" w:rsidRDefault="00F25572">
      <w:pPr>
        <w:spacing w:after="0" w:line="360" w:lineRule="auto"/>
        <w:rPr>
          <w:rFonts w:ascii="Times New Roman" w:hAnsi="Times New Roman" w:cs="Times New Roman"/>
          <w:color w:val="000000"/>
          <w:sz w:val="28"/>
          <w:szCs w:val="28"/>
          <w:lang w:val="en-GB"/>
        </w:rPr>
      </w:pPr>
      <w:r w:rsidRPr="00C20CC8">
        <w:rPr>
          <w:rFonts w:ascii="Times New Roman" w:hAnsi="Times New Roman" w:cs="Times New Roman"/>
          <w:color w:val="000000"/>
          <w:sz w:val="28"/>
          <w:szCs w:val="28"/>
          <w:lang w:val="de-DE"/>
        </w:rPr>
        <w:t xml:space="preserve">On </w:t>
      </w:r>
      <w:r>
        <w:rPr>
          <w:rFonts w:ascii="Times New Roman" w:hAnsi="Times New Roman" w:cs="Times New Roman"/>
          <w:color w:val="000000"/>
          <w:sz w:val="28"/>
          <w:szCs w:val="28"/>
          <w:lang w:val="de-DE"/>
        </w:rPr>
        <w:t xml:space="preserve">this slide </w:t>
      </w:r>
      <w:r>
        <w:rPr>
          <w:rFonts w:ascii="Times New Roman" w:hAnsi="Times New Roman" w:cs="Times New Roman"/>
          <w:color w:val="000000"/>
          <w:sz w:val="28"/>
          <w:szCs w:val="28"/>
          <w:lang w:val="en-GB"/>
        </w:rPr>
        <w:t>you can see two rare marble fragments that escaped the plunderers’ attention. According to later r</w:t>
      </w:r>
      <w:r w:rsidRPr="0025644B">
        <w:rPr>
          <w:rFonts w:ascii="Times New Roman" w:hAnsi="Times New Roman" w:cs="Times New Roman"/>
          <w:color w:val="000000"/>
          <w:sz w:val="32"/>
          <w:szCs w:val="32"/>
          <w:lang w:val="en-GB"/>
        </w:rPr>
        <w:t>e</w:t>
      </w:r>
      <w:r>
        <w:rPr>
          <w:rFonts w:ascii="Times New Roman" w:hAnsi="Times New Roman" w:cs="Times New Roman"/>
          <w:color w:val="000000"/>
          <w:sz w:val="28"/>
          <w:szCs w:val="28"/>
          <w:lang w:val="en-GB"/>
        </w:rPr>
        <w:t xml:space="preserve">search, the marble fragment of the male head </w:t>
      </w:r>
      <w:r w:rsidRPr="00C20CC8">
        <w:rPr>
          <w:rFonts w:ascii="Times New Roman" w:hAnsi="Times New Roman" w:cs="Times New Roman"/>
          <w:color w:val="000000"/>
          <w:sz w:val="28"/>
          <w:szCs w:val="28"/>
          <w:lang w:val="en-GB"/>
        </w:rPr>
        <w:t>(</w:t>
      </w:r>
      <w:r w:rsidRPr="00C20CC8">
        <w:rPr>
          <w:rFonts w:ascii="Times New Roman" w:hAnsi="Times New Roman" w:cs="Times New Roman"/>
          <w:i/>
          <w:iCs/>
          <w:color w:val="000000"/>
          <w:sz w:val="28"/>
          <w:szCs w:val="28"/>
          <w:lang w:val="en-GB"/>
        </w:rPr>
        <w:t>ca</w:t>
      </w:r>
      <w:r w:rsidRPr="00C20CC8">
        <w:rPr>
          <w:rFonts w:ascii="Times New Roman" w:hAnsi="Times New Roman" w:cs="Times New Roman"/>
          <w:color w:val="000000"/>
          <w:sz w:val="28"/>
          <w:szCs w:val="28"/>
          <w:lang w:val="en-GB"/>
        </w:rPr>
        <w:t>. 440 BC),</w:t>
      </w:r>
      <w:r>
        <w:rPr>
          <w:rFonts w:ascii="Times New Roman" w:hAnsi="Times New Roman" w:cs="Times New Roman"/>
          <w:color w:val="000000"/>
          <w:sz w:val="28"/>
          <w:szCs w:val="28"/>
          <w:lang w:val="en-GB"/>
        </w:rPr>
        <w:t xml:space="preserve"> has been ascribed</w:t>
      </w:r>
      <w:r w:rsidR="0025644B">
        <w:rPr>
          <w:rFonts w:ascii="Times New Roman" w:hAnsi="Times New Roman" w:cs="Times New Roman"/>
          <w:color w:val="000000"/>
          <w:sz w:val="28"/>
          <w:szCs w:val="28"/>
          <w:lang w:val="en-GB"/>
        </w:rPr>
        <w:t xml:space="preserve"> </w:t>
      </w:r>
      <w:r w:rsidR="000D618E">
        <w:rPr>
          <w:rFonts w:ascii="Times New Roman" w:hAnsi="Times New Roman" w:cs="Times New Roman"/>
          <w:color w:val="000000"/>
          <w:sz w:val="28"/>
          <w:szCs w:val="28"/>
          <w:lang w:val="en-GB"/>
        </w:rPr>
        <w:t>by Giorgos Despinis</w:t>
      </w:r>
      <w:r>
        <w:rPr>
          <w:rFonts w:ascii="Times New Roman" w:hAnsi="Times New Roman" w:cs="Times New Roman"/>
          <w:color w:val="000000"/>
          <w:sz w:val="28"/>
          <w:szCs w:val="28"/>
          <w:lang w:val="en-GB"/>
        </w:rPr>
        <w:t xml:space="preserve"> to a figure of the North Frieze of the Parthenon. The male torso </w:t>
      </w:r>
      <w:r w:rsidR="0076116E" w:rsidRPr="00C20CC8">
        <w:rPr>
          <w:rFonts w:ascii="Times New Roman" w:hAnsi="Times New Roman" w:cs="Times New Roman"/>
          <w:color w:val="000000"/>
          <w:sz w:val="28"/>
          <w:szCs w:val="28"/>
          <w:lang w:val="en-GB"/>
        </w:rPr>
        <w:t>(</w:t>
      </w:r>
      <w:r w:rsidRPr="00C20CC8">
        <w:rPr>
          <w:rFonts w:ascii="Times New Roman" w:hAnsi="Times New Roman" w:cs="Times New Roman"/>
          <w:color w:val="000000"/>
          <w:sz w:val="28"/>
          <w:szCs w:val="28"/>
          <w:lang w:val="en-GB"/>
        </w:rPr>
        <w:t>of a warrior</w:t>
      </w:r>
      <w:r w:rsidR="0076116E" w:rsidRPr="00C20CC8">
        <w:rPr>
          <w:rFonts w:ascii="Times New Roman" w:hAnsi="Times New Roman" w:cs="Times New Roman"/>
          <w:color w:val="000000"/>
          <w:sz w:val="28"/>
          <w:szCs w:val="28"/>
          <w:lang w:val="en-GB"/>
        </w:rPr>
        <w:t>)</w:t>
      </w:r>
      <w:r w:rsidRPr="00E55CE9">
        <w:rPr>
          <w:rFonts w:ascii="Times New Roman" w:hAnsi="Times New Roman" w:cs="Times New Roman"/>
          <w:strike/>
          <w:color w:val="000000"/>
          <w:sz w:val="28"/>
          <w:szCs w:val="28"/>
          <w:lang w:val="en-GB"/>
        </w:rPr>
        <w:t xml:space="preserve"> </w:t>
      </w:r>
      <w:r w:rsidRPr="00C20CC8">
        <w:rPr>
          <w:rFonts w:ascii="Times New Roman" w:hAnsi="Times New Roman" w:cs="Times New Roman"/>
          <w:color w:val="000000"/>
          <w:sz w:val="28"/>
          <w:szCs w:val="28"/>
          <w:lang w:val="en-GB"/>
        </w:rPr>
        <w:t>(410-400 BC)</w:t>
      </w:r>
      <w:r>
        <w:rPr>
          <w:rFonts w:ascii="Times New Roman" w:hAnsi="Times New Roman" w:cs="Times New Roman"/>
          <w:color w:val="000000"/>
          <w:sz w:val="28"/>
          <w:szCs w:val="28"/>
          <w:lang w:val="en-GB"/>
        </w:rPr>
        <w:t xml:space="preserve"> </w:t>
      </w:r>
      <w:r w:rsidR="000D618E">
        <w:rPr>
          <w:rFonts w:ascii="Times New Roman" w:hAnsi="Times New Roman" w:cs="Times New Roman"/>
          <w:color w:val="000000"/>
          <w:sz w:val="28"/>
          <w:szCs w:val="28"/>
          <w:lang w:val="en-GB"/>
        </w:rPr>
        <w:t>was attributed by Ismini Trianti</w:t>
      </w:r>
      <w:r w:rsidR="00051A96">
        <w:rPr>
          <w:rFonts w:ascii="Times New Roman" w:hAnsi="Times New Roman" w:cs="Times New Roman"/>
          <w:color w:val="000000"/>
          <w:sz w:val="28"/>
          <w:szCs w:val="28"/>
          <w:lang w:val="en-GB"/>
        </w:rPr>
        <w:t xml:space="preserve"> according to size, material and technical characteristics</w:t>
      </w:r>
      <w:r w:rsidR="000D618E">
        <w:rPr>
          <w:rFonts w:ascii="Times New Roman" w:hAnsi="Times New Roman" w:cs="Times New Roman"/>
          <w:color w:val="000000"/>
          <w:sz w:val="28"/>
          <w:szCs w:val="28"/>
          <w:lang w:val="en-GB"/>
        </w:rPr>
        <w:t xml:space="preserve"> to</w:t>
      </w:r>
      <w:r>
        <w:rPr>
          <w:rFonts w:ascii="Times New Roman" w:hAnsi="Times New Roman" w:cs="Times New Roman"/>
          <w:color w:val="000000"/>
          <w:sz w:val="28"/>
          <w:szCs w:val="28"/>
          <w:lang w:val="en-GB"/>
        </w:rPr>
        <w:t xml:space="preserve"> the frieze of the cella of the Erechtheion</w:t>
      </w:r>
      <w:r w:rsidR="000D618E">
        <w:rPr>
          <w:rFonts w:ascii="Times New Roman" w:hAnsi="Times New Roman" w:cs="Times New Roman"/>
          <w:color w:val="000000"/>
          <w:sz w:val="28"/>
          <w:szCs w:val="28"/>
          <w:lang w:val="en-GB"/>
        </w:rPr>
        <w:t xml:space="preserve"> from which Elgin</w:t>
      </w:r>
      <w:r w:rsidR="009C0733">
        <w:rPr>
          <w:rFonts w:ascii="Times New Roman" w:hAnsi="Times New Roman" w:cs="Times New Roman"/>
          <w:color w:val="000000"/>
          <w:sz w:val="28"/>
          <w:szCs w:val="28"/>
          <w:lang w:val="en-GB"/>
        </w:rPr>
        <w:t>’s team removed one column, architectural members and the statue of a Caryatid that supported the entablature of the south prostasis</w:t>
      </w:r>
      <w:r w:rsidR="0025644B">
        <w:rPr>
          <w:rFonts w:ascii="Times New Roman" w:hAnsi="Times New Roman" w:cs="Times New Roman"/>
          <w:color w:val="000000"/>
          <w:sz w:val="28"/>
          <w:szCs w:val="28"/>
          <w:lang w:val="en-GB"/>
        </w:rPr>
        <w:t>.</w:t>
      </w:r>
      <w:r>
        <w:rPr>
          <w:rFonts w:ascii="Times New Roman" w:hAnsi="Times New Roman" w:cs="Times New Roman"/>
          <w:color w:val="000000"/>
          <w:sz w:val="28"/>
          <w:szCs w:val="28"/>
        </w:rPr>
        <w:t xml:space="preserve">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22</w:t>
      </w:r>
    </w:p>
    <w:p w:rsidR="00767729" w:rsidRDefault="00F25572">
      <w:pPr>
        <w:spacing w:after="0" w:line="360" w:lineRule="auto"/>
        <w:rPr>
          <w:rFonts w:ascii="Times New Roman" w:hAnsi="Times New Roman" w:cs="Times New Roman"/>
          <w:color w:val="000000"/>
          <w:sz w:val="28"/>
          <w:szCs w:val="28"/>
          <w:lang w:val="en-GB"/>
        </w:rPr>
      </w:pPr>
      <w:r w:rsidRPr="00C20CC8">
        <w:rPr>
          <w:rFonts w:ascii="Times New Roman" w:hAnsi="Times New Roman" w:cs="Times New Roman"/>
          <w:color w:val="000000"/>
          <w:sz w:val="28"/>
          <w:szCs w:val="28"/>
          <w:lang w:val="en-GB"/>
        </w:rPr>
        <w:t>After</w:t>
      </w:r>
      <w:r>
        <w:rPr>
          <w:rFonts w:ascii="Times New Roman" w:hAnsi="Times New Roman" w:cs="Times New Roman"/>
          <w:color w:val="000000"/>
          <w:sz w:val="28"/>
          <w:szCs w:val="28"/>
          <w:lang w:val="en-GB"/>
        </w:rPr>
        <w:t xml:space="preserve"> Athens</w:t>
      </w:r>
      <w:r w:rsidR="0076116E">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 xml:space="preserve"> Elgin’s interest shifted towards Mycenae.</w:t>
      </w:r>
      <w:r w:rsidR="00506053">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Hence, in 1802 he visited the so-called Treasury of Atreus and assigned Theodorakis Vlassopoulos,</w:t>
      </w:r>
      <w:r w:rsidR="00C279EB">
        <w:rPr>
          <w:rFonts w:ascii="Times New Roman" w:hAnsi="Times New Roman" w:cs="Times New Roman"/>
          <w:color w:val="000000"/>
          <w:sz w:val="28"/>
          <w:szCs w:val="28"/>
          <w:lang w:val="en-GB"/>
        </w:rPr>
        <w:t xml:space="preserve"> </w:t>
      </w:r>
      <w:r w:rsidR="00C279EB" w:rsidRPr="0055748E">
        <w:rPr>
          <w:rFonts w:ascii="Times New Roman" w:hAnsi="Times New Roman" w:cs="Times New Roman"/>
          <w:color w:val="000000"/>
          <w:sz w:val="28"/>
          <w:szCs w:val="28"/>
          <w:lang w:val="en-GB"/>
        </w:rPr>
        <w:t xml:space="preserve">a wealthy </w:t>
      </w:r>
      <w:r w:rsidR="009A3AFA" w:rsidRPr="0055748E">
        <w:rPr>
          <w:rFonts w:ascii="Times New Roman" w:hAnsi="Times New Roman" w:cs="Times New Roman"/>
          <w:color w:val="000000"/>
          <w:sz w:val="28"/>
          <w:szCs w:val="28"/>
          <w:lang w:val="en-GB"/>
        </w:rPr>
        <w:t>Greek who</w:t>
      </w:r>
      <w:r w:rsidRPr="0055748E">
        <w:rPr>
          <w:rFonts w:ascii="Times New Roman" w:hAnsi="Times New Roman" w:cs="Times New Roman"/>
          <w:color w:val="000000"/>
          <w:sz w:val="28"/>
          <w:szCs w:val="28"/>
          <w:lang w:val="en-GB"/>
        </w:rPr>
        <w:t xml:space="preserve"> </w:t>
      </w:r>
      <w:r w:rsidR="009A3AFA" w:rsidRPr="0055748E">
        <w:rPr>
          <w:rFonts w:ascii="Times New Roman" w:hAnsi="Times New Roman" w:cs="Times New Roman"/>
          <w:color w:val="000000"/>
          <w:sz w:val="28"/>
          <w:szCs w:val="28"/>
          <w:lang w:val="en-GB"/>
        </w:rPr>
        <w:t>worked as</w:t>
      </w:r>
      <w:r w:rsidR="00C279EB" w:rsidRPr="0055748E">
        <w:rPr>
          <w:rFonts w:ascii="Times New Roman" w:hAnsi="Times New Roman" w:cs="Times New Roman"/>
          <w:color w:val="000000"/>
          <w:sz w:val="28"/>
          <w:szCs w:val="28"/>
          <w:lang w:val="en-GB"/>
        </w:rPr>
        <w:t xml:space="preserve"> interpreter</w:t>
      </w:r>
      <w:r w:rsidR="00C279EB">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 xml:space="preserve">for the English </w:t>
      </w:r>
      <w:r>
        <w:rPr>
          <w:rFonts w:ascii="Times New Roman" w:hAnsi="Times New Roman" w:cs="Times New Roman"/>
          <w:color w:val="000000"/>
          <w:sz w:val="28"/>
          <w:szCs w:val="28"/>
          <w:lang w:val="en-GB"/>
        </w:rPr>
        <w:lastRenderedPageBreak/>
        <w:t>in the region, to its excavation. The funerary monument (</w:t>
      </w:r>
      <w:r>
        <w:rPr>
          <w:rFonts w:ascii="Times New Roman" w:hAnsi="Times New Roman" w:cs="Times New Roman"/>
          <w:i/>
          <w:iCs/>
          <w:color w:val="000000"/>
          <w:sz w:val="28"/>
          <w:szCs w:val="28"/>
          <w:lang w:val="en-GB"/>
        </w:rPr>
        <w:t>ca</w:t>
      </w:r>
      <w:r>
        <w:rPr>
          <w:rFonts w:ascii="Times New Roman" w:hAnsi="Times New Roman" w:cs="Times New Roman"/>
          <w:color w:val="000000"/>
          <w:sz w:val="28"/>
          <w:szCs w:val="28"/>
          <w:lang w:val="en-GB"/>
        </w:rPr>
        <w:t xml:space="preserve">. 1300-1250 BC) with the magnificent vault, known by the ancient traveller Pausanias, had attracted the interest of many </w:t>
      </w:r>
      <w:r w:rsidRPr="00C20CC8">
        <w:rPr>
          <w:rFonts w:ascii="Times New Roman" w:hAnsi="Times New Roman" w:cs="Times New Roman"/>
          <w:color w:val="000000"/>
          <w:sz w:val="32"/>
          <w:szCs w:val="32"/>
          <w:lang w:val="en-GB"/>
        </w:rPr>
        <w:t>a</w:t>
      </w:r>
      <w:r w:rsidRPr="00C20CC8">
        <w:rPr>
          <w:rFonts w:ascii="Times New Roman" w:hAnsi="Times New Roman" w:cs="Times New Roman"/>
          <w:color w:val="000000"/>
          <w:sz w:val="28"/>
          <w:szCs w:val="28"/>
          <w:lang w:val="en-GB"/>
        </w:rPr>
        <w:t>ntiq</w:t>
      </w:r>
      <w:r>
        <w:rPr>
          <w:rFonts w:ascii="Times New Roman" w:hAnsi="Times New Roman" w:cs="Times New Roman"/>
          <w:color w:val="000000"/>
          <w:sz w:val="28"/>
          <w:szCs w:val="28"/>
          <w:lang w:val="en-GB"/>
        </w:rPr>
        <w:t>uaries. Buried to a large extent during the 18th century, the monumental building was surrounded by an</w:t>
      </w:r>
      <w:r>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idyllic</w:t>
      </w:r>
      <w:r>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 xml:space="preserve">landscape, as evidenced by the vividly rendered watercolour </w:t>
      </w:r>
      <w:r w:rsidRPr="004A4B8A">
        <w:rPr>
          <w:rFonts w:ascii="Times New Roman" w:hAnsi="Times New Roman" w:cs="Times New Roman"/>
          <w:color w:val="000000"/>
          <w:sz w:val="28"/>
          <w:szCs w:val="28"/>
          <w:lang w:val="en-GB"/>
        </w:rPr>
        <w:t xml:space="preserve">of </w:t>
      </w:r>
      <w:r w:rsidR="004A4B8A" w:rsidRPr="004A4B8A">
        <w:rPr>
          <w:rFonts w:ascii="Times New Roman" w:hAnsi="Times New Roman" w:cs="Times New Roman"/>
          <w:color w:val="000000"/>
          <w:sz w:val="28"/>
          <w:szCs w:val="28"/>
          <w:lang w:val="en-GB"/>
        </w:rPr>
        <w:t xml:space="preserve">the </w:t>
      </w:r>
      <w:r w:rsidR="004A4B8A" w:rsidRPr="004A4B8A">
        <w:rPr>
          <w:rFonts w:ascii="Times New Roman" w:hAnsi="Times New Roman" w:cs="Times New Roman"/>
          <w:sz w:val="28"/>
          <w:szCs w:val="28"/>
          <w:lang w:val="en-GB"/>
        </w:rPr>
        <w:t>Scottish nobleman</w:t>
      </w:r>
      <w:r w:rsidR="004A4B8A" w:rsidRPr="004A4B8A">
        <w:rPr>
          <w:rFonts w:ascii="Times New Roman" w:hAnsi="Times New Roman" w:cs="Times New Roman"/>
          <w:color w:val="000000"/>
          <w:sz w:val="28"/>
          <w:szCs w:val="28"/>
          <w:lang w:val="en-GB"/>
        </w:rPr>
        <w:t xml:space="preserve"> </w:t>
      </w:r>
      <w:r w:rsidRPr="004A4B8A">
        <w:rPr>
          <w:rFonts w:ascii="Times New Roman" w:hAnsi="Times New Roman" w:cs="Times New Roman"/>
          <w:color w:val="000000"/>
          <w:sz w:val="28"/>
          <w:szCs w:val="28"/>
          <w:lang w:val="en-GB"/>
        </w:rPr>
        <w:t>James</w:t>
      </w:r>
      <w:r>
        <w:rPr>
          <w:rFonts w:ascii="Times New Roman" w:hAnsi="Times New Roman" w:cs="Times New Roman"/>
          <w:color w:val="000000"/>
          <w:sz w:val="28"/>
          <w:szCs w:val="28"/>
          <w:lang w:val="en-GB"/>
        </w:rPr>
        <w:t xml:space="preserve"> Skene </w:t>
      </w:r>
      <w:r w:rsidR="003D7CDE">
        <w:rPr>
          <w:rFonts w:ascii="Times New Roman" w:hAnsi="Times New Roman" w:cs="Times New Roman"/>
          <w:color w:val="000000"/>
          <w:sz w:val="28"/>
          <w:szCs w:val="28"/>
          <w:lang w:val="en-GB"/>
        </w:rPr>
        <w:t>…</w:t>
      </w:r>
    </w:p>
    <w:p w:rsidR="003D7CDE" w:rsidRDefault="00F25572">
      <w:pPr>
        <w:spacing w:after="0" w:line="360" w:lineRule="auto"/>
        <w:rPr>
          <w:rFonts w:ascii="Times New Roman" w:hAnsi="Times New Roman" w:cs="Times New Roman"/>
          <w:color w:val="000000"/>
          <w:sz w:val="28"/>
          <w:szCs w:val="28"/>
        </w:rPr>
      </w:pPr>
      <w:r>
        <w:rPr>
          <w:rFonts w:ascii="Times New Roman" w:hAnsi="Times New Roman" w:cs="Times New Roman"/>
          <w:b/>
          <w:color w:val="000000"/>
          <w:sz w:val="28"/>
          <w:szCs w:val="28"/>
          <w:lang w:val="en-GB"/>
        </w:rPr>
        <w:t>23</w:t>
      </w:r>
      <w:r w:rsidR="003D7CDE" w:rsidRPr="00506053">
        <w:rPr>
          <w:rFonts w:ascii="Times New Roman" w:hAnsi="Times New Roman" w:cs="Times New Roman"/>
          <w:color w:val="000000"/>
          <w:sz w:val="28"/>
          <w:szCs w:val="28"/>
          <w:lang w:val="en-GB"/>
        </w:rPr>
        <w:t>…</w:t>
      </w:r>
      <w:r w:rsidRPr="00506053">
        <w:rPr>
          <w:rFonts w:ascii="Times New Roman" w:hAnsi="Times New Roman" w:cs="Times New Roman"/>
          <w:color w:val="000000"/>
          <w:sz w:val="28"/>
          <w:szCs w:val="28"/>
          <w:lang w:val="en-GB"/>
        </w:rPr>
        <w:t>and became widely</w:t>
      </w:r>
      <w:r>
        <w:rPr>
          <w:rFonts w:ascii="Times New Roman" w:hAnsi="Times New Roman" w:cs="Times New Roman"/>
          <w:color w:val="000000"/>
          <w:sz w:val="28"/>
          <w:szCs w:val="28"/>
          <w:lang w:val="en-GB"/>
        </w:rPr>
        <w:t xml:space="preserve"> known on account of its publication in the work “The Antiquities of Athens</w:t>
      </w:r>
      <w:r w:rsidR="00E96CDF">
        <w:rPr>
          <w:rFonts w:ascii="Times New Roman" w:hAnsi="Times New Roman" w:cs="Times New Roman"/>
          <w:color w:val="000000"/>
          <w:sz w:val="28"/>
          <w:szCs w:val="28"/>
        </w:rPr>
        <w:t xml:space="preserve"> </w:t>
      </w:r>
      <w:r w:rsidR="00E96CDF">
        <w:rPr>
          <w:rFonts w:ascii="Times New Roman" w:hAnsi="Times New Roman" w:cs="Times New Roman"/>
          <w:color w:val="000000"/>
          <w:sz w:val="28"/>
          <w:szCs w:val="28"/>
          <w:lang w:val="de-DE"/>
        </w:rPr>
        <w:t>and other Places in Greece, Sicil</w:t>
      </w:r>
      <w:r w:rsidR="00E96CDF">
        <w:rPr>
          <w:rFonts w:ascii="Times New Roman" w:hAnsi="Times New Roman" w:cs="Times New Roman"/>
          <w:color w:val="000000"/>
          <w:sz w:val="28"/>
          <w:szCs w:val="28"/>
          <w:lang w:val="en-GB"/>
        </w:rPr>
        <w:t>y etc.</w:t>
      </w:r>
      <w:r>
        <w:rPr>
          <w:rFonts w:ascii="Times New Roman" w:hAnsi="Times New Roman" w:cs="Times New Roman"/>
          <w:color w:val="000000"/>
          <w:sz w:val="28"/>
          <w:szCs w:val="28"/>
          <w:lang w:val="en-GB"/>
        </w:rPr>
        <w:t xml:space="preserve">” by James Stuart and Nicholas Revett. </w:t>
      </w:r>
    </w:p>
    <w:p w:rsidR="003D7CDE" w:rsidRDefault="003D7CDE">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24</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color w:val="000000"/>
          <w:sz w:val="28"/>
          <w:szCs w:val="28"/>
          <w:lang w:val="en-GB"/>
        </w:rPr>
        <w:t>The finds, which the hasty excavation by Vlassopoulos yielded</w:t>
      </w:r>
      <w:r>
        <w:rPr>
          <w:rFonts w:ascii="Times New Roman" w:hAnsi="Times New Roman" w:cs="Times New Roman"/>
          <w:color w:val="000000"/>
          <w:sz w:val="28"/>
          <w:szCs w:val="28"/>
        </w:rPr>
        <w:t xml:space="preserve"> </w:t>
      </w:r>
      <w:r w:rsidR="00E55CE9">
        <w:rPr>
          <w:rFonts w:ascii="Times New Roman" w:hAnsi="Times New Roman" w:cs="Times New Roman"/>
          <w:color w:val="000000"/>
          <w:sz w:val="28"/>
          <w:szCs w:val="28"/>
          <w:lang w:val="en-GB"/>
        </w:rPr>
        <w:t>-</w:t>
      </w:r>
      <w:r>
        <w:rPr>
          <w:rFonts w:ascii="Times New Roman" w:hAnsi="Times New Roman" w:cs="Times New Roman"/>
          <w:color w:val="000000"/>
          <w:sz w:val="28"/>
          <w:szCs w:val="28"/>
          <w:lang w:val="en-GB"/>
        </w:rPr>
        <w:t>with the exceptio</w:t>
      </w:r>
      <w:r w:rsidR="003D7CDE">
        <w:rPr>
          <w:rFonts w:ascii="Times New Roman" w:hAnsi="Times New Roman" w:cs="Times New Roman"/>
          <w:color w:val="000000"/>
          <w:sz w:val="28"/>
          <w:szCs w:val="28"/>
          <w:lang w:val="en-GB"/>
        </w:rPr>
        <w:t>n of a section of a half-column</w:t>
      </w:r>
      <w:r w:rsidR="00E55CE9">
        <w:rPr>
          <w:rFonts w:ascii="Times New Roman" w:hAnsi="Times New Roman" w:cs="Times New Roman"/>
          <w:color w:val="000000"/>
          <w:sz w:val="28"/>
          <w:szCs w:val="28"/>
          <w:lang w:val="en-GB"/>
        </w:rPr>
        <w:t>-</w:t>
      </w:r>
      <w:r>
        <w:rPr>
          <w:rFonts w:ascii="Times New Roman" w:hAnsi="Times New Roman" w:cs="Times New Roman"/>
          <w:color w:val="000000"/>
          <w:sz w:val="28"/>
          <w:szCs w:val="28"/>
          <w:lang w:val="en-GB"/>
        </w:rPr>
        <w:t xml:space="preserve">, formed part of a private collection in London </w:t>
      </w:r>
      <w:r w:rsidR="00C279EB" w:rsidRPr="00C279EB">
        <w:rPr>
          <w:rFonts w:ascii="Times New Roman" w:hAnsi="Times New Roman" w:cs="Times New Roman"/>
          <w:color w:val="000000"/>
          <w:sz w:val="28"/>
          <w:szCs w:val="28"/>
          <w:lang w:val="en-GB"/>
        </w:rPr>
        <w:t>(</w:t>
      </w:r>
      <w:r w:rsidR="00C279EB" w:rsidRPr="00C279EB">
        <w:rPr>
          <w:rFonts w:ascii="Times New Roman" w:hAnsi="Times New Roman" w:cs="Times New Roman"/>
          <w:bCs/>
          <w:color w:val="000000"/>
          <w:sz w:val="28"/>
          <w:szCs w:val="28"/>
          <w:lang w:val="en-GB"/>
        </w:rPr>
        <w:t>Burlington House</w:t>
      </w:r>
      <w:r w:rsidR="00C279EB">
        <w:rPr>
          <w:rFonts w:ascii="Times New Roman" w:hAnsi="Times New Roman" w:cs="Times New Roman"/>
          <w:b/>
          <w:bCs/>
          <w:color w:val="000000"/>
          <w:sz w:val="28"/>
          <w:szCs w:val="28"/>
          <w:lang w:val="en-GB"/>
        </w:rPr>
        <w:t xml:space="preserve">) </w:t>
      </w:r>
      <w:r>
        <w:rPr>
          <w:rFonts w:ascii="Times New Roman" w:hAnsi="Times New Roman" w:cs="Times New Roman"/>
          <w:color w:val="000000"/>
          <w:sz w:val="28"/>
          <w:szCs w:val="28"/>
          <w:lang w:val="en-GB"/>
        </w:rPr>
        <w:t xml:space="preserve">and </w:t>
      </w:r>
      <w:r w:rsidR="006F07C3" w:rsidRPr="00C20CC8">
        <w:rPr>
          <w:rFonts w:ascii="Times New Roman" w:hAnsi="Times New Roman" w:cs="Times New Roman"/>
          <w:color w:val="000000"/>
          <w:sz w:val="28"/>
          <w:szCs w:val="28"/>
          <w:lang w:val="en-GB"/>
        </w:rPr>
        <w:t>(</w:t>
      </w:r>
      <w:r w:rsidRPr="00C20CC8">
        <w:rPr>
          <w:rFonts w:ascii="Times New Roman" w:hAnsi="Times New Roman" w:cs="Times New Roman"/>
          <w:color w:val="000000"/>
          <w:sz w:val="28"/>
          <w:szCs w:val="28"/>
          <w:lang w:val="en-GB"/>
        </w:rPr>
        <w:t>in 1816</w:t>
      </w:r>
      <w:r w:rsidR="003D7CDE" w:rsidRPr="00C20CC8">
        <w:rPr>
          <w:rFonts w:ascii="Times New Roman" w:hAnsi="Times New Roman" w:cs="Times New Roman"/>
          <w:color w:val="000000"/>
          <w:sz w:val="28"/>
          <w:szCs w:val="28"/>
          <w:lang w:val="en-GB"/>
        </w:rPr>
        <w:t>)</w:t>
      </w:r>
      <w:r>
        <w:rPr>
          <w:rFonts w:ascii="Times New Roman" w:hAnsi="Times New Roman" w:cs="Times New Roman"/>
          <w:color w:val="000000"/>
          <w:sz w:val="28"/>
          <w:szCs w:val="28"/>
          <w:lang w:val="en-GB"/>
        </w:rPr>
        <w:t xml:space="preserve"> were sold to the British Museum. Despite the fact that </w:t>
      </w:r>
      <w:r w:rsidR="0073171B">
        <w:rPr>
          <w:rFonts w:ascii="Times New Roman" w:hAnsi="Times New Roman" w:cs="Times New Roman"/>
          <w:color w:val="000000"/>
          <w:sz w:val="28"/>
          <w:szCs w:val="28"/>
          <w:lang w:val="en-GB"/>
        </w:rPr>
        <w:t>the Sicilian architect Sebastiano Ittar had sketched most of them</w:t>
      </w:r>
      <w:r>
        <w:rPr>
          <w:rFonts w:ascii="Times New Roman" w:hAnsi="Times New Roman" w:cs="Times New Roman"/>
          <w:color w:val="000000"/>
          <w:sz w:val="28"/>
          <w:szCs w:val="28"/>
          <w:lang w:val="en-GB"/>
        </w:rPr>
        <w:t>,</w:t>
      </w:r>
      <w:r w:rsidR="003D7CDE">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many have been lost for good, as they were regarded of inferior</w:t>
      </w:r>
      <w:r>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artistic value and were delivered</w:t>
      </w:r>
      <w:r w:rsidR="00C279EB">
        <w:rPr>
          <w:rFonts w:ascii="Times New Roman" w:hAnsi="Times New Roman" w:cs="Times New Roman"/>
          <w:color w:val="000000"/>
          <w:sz w:val="28"/>
          <w:szCs w:val="28"/>
          <w:lang w:val="en-GB"/>
        </w:rPr>
        <w:t xml:space="preserve"> </w:t>
      </w:r>
      <w:r w:rsidR="00C279EB" w:rsidRPr="0055748E">
        <w:rPr>
          <w:rFonts w:ascii="Times New Roman" w:hAnsi="Times New Roman" w:cs="Times New Roman"/>
          <w:color w:val="000000"/>
          <w:sz w:val="28"/>
          <w:szCs w:val="28"/>
          <w:lang w:val="en-GB"/>
        </w:rPr>
        <w:t>to the engineer John Loudon McAdam to be pulverized</w:t>
      </w:r>
      <w:r w:rsidR="0055748E">
        <w:rPr>
          <w:rFonts w:ascii="Times New Roman" w:hAnsi="Times New Roman" w:cs="Times New Roman"/>
          <w:color w:val="000000"/>
          <w:sz w:val="28"/>
          <w:szCs w:val="28"/>
          <w:lang w:val="en-GB"/>
        </w:rPr>
        <w:t xml:space="preserve"> </w:t>
      </w:r>
      <w:r w:rsidR="00C279EB" w:rsidRPr="0055748E">
        <w:rPr>
          <w:rFonts w:ascii="Times New Roman" w:hAnsi="Times New Roman" w:cs="Times New Roman"/>
          <w:color w:val="000000"/>
          <w:sz w:val="28"/>
          <w:szCs w:val="28"/>
          <w:lang w:val="en-GB"/>
        </w:rPr>
        <w:t>and used</w:t>
      </w:r>
      <w:r>
        <w:rPr>
          <w:rFonts w:ascii="Times New Roman" w:hAnsi="Times New Roman" w:cs="Times New Roman"/>
          <w:color w:val="000000"/>
          <w:sz w:val="28"/>
          <w:szCs w:val="28"/>
          <w:lang w:val="en-GB"/>
        </w:rPr>
        <w:t xml:space="preserve"> as raw material for building a road in England.</w:t>
      </w:r>
    </w:p>
    <w:p w:rsidR="00767729" w:rsidRDefault="00F25572">
      <w:pPr>
        <w:spacing w:after="0" w:line="360" w:lineRule="auto"/>
        <w:rPr>
          <w:rFonts w:ascii="Times New Roman" w:hAnsi="Times New Roman" w:cs="Times New Roman"/>
          <w:color w:val="000000"/>
          <w:sz w:val="28"/>
          <w:szCs w:val="28"/>
          <w:lang w:val="en-GB"/>
        </w:rPr>
      </w:pPr>
      <w:r w:rsidRPr="00C20CC8">
        <w:rPr>
          <w:rFonts w:ascii="Times New Roman" w:hAnsi="Times New Roman" w:cs="Times New Roman"/>
          <w:color w:val="000000"/>
          <w:sz w:val="28"/>
          <w:szCs w:val="28"/>
          <w:lang w:val="en-GB"/>
        </w:rPr>
        <w:t>In 1805,</w:t>
      </w:r>
      <w:r>
        <w:rPr>
          <w:rFonts w:ascii="Times New Roman" w:hAnsi="Times New Roman" w:cs="Times New Roman"/>
          <w:color w:val="000000"/>
          <w:sz w:val="28"/>
          <w:szCs w:val="28"/>
          <w:lang w:val="en-GB"/>
        </w:rPr>
        <w:t xml:space="preserve"> the </w:t>
      </w:r>
      <w:r w:rsidR="008F759E">
        <w:rPr>
          <w:rFonts w:ascii="Times New Roman" w:hAnsi="Times New Roman" w:cs="Times New Roman"/>
          <w:color w:val="000000"/>
          <w:sz w:val="28"/>
          <w:szCs w:val="28"/>
          <w:lang w:val="en-GB"/>
        </w:rPr>
        <w:t xml:space="preserve">Irish </w:t>
      </w:r>
      <w:r>
        <w:rPr>
          <w:rFonts w:ascii="Times New Roman" w:hAnsi="Times New Roman" w:cs="Times New Roman"/>
          <w:color w:val="000000"/>
          <w:sz w:val="28"/>
          <w:szCs w:val="28"/>
          <w:lang w:val="en-GB"/>
        </w:rPr>
        <w:t>traveller Edward Dodwell visited Mycenae. He collected as souvenir</w:t>
      </w:r>
      <w:r>
        <w:rPr>
          <w:rFonts w:ascii="Helvetica" w:hAnsi="Helvetica"/>
          <w:color w:val="5F6368"/>
          <w:sz w:val="23"/>
          <w:szCs w:val="23"/>
          <w:shd w:val="clear" w:color="auto" w:fill="FFFFFF"/>
        </w:rPr>
        <w:t xml:space="preserve"> </w:t>
      </w:r>
      <w:r>
        <w:rPr>
          <w:rFonts w:ascii="Times New Roman" w:hAnsi="Times New Roman" w:cs="Times New Roman"/>
          <w:color w:val="000000"/>
          <w:sz w:val="28"/>
          <w:szCs w:val="28"/>
          <w:lang w:val="en-GB"/>
        </w:rPr>
        <w:t xml:space="preserve">three small reliefs, which he later sold to the </w:t>
      </w:r>
      <w:r w:rsidRPr="00C20CC8">
        <w:rPr>
          <w:rFonts w:ascii="Times New Roman" w:hAnsi="Times New Roman" w:cs="Times New Roman"/>
          <w:color w:val="000000"/>
          <w:sz w:val="28"/>
          <w:szCs w:val="28"/>
          <w:lang w:val="en-GB"/>
        </w:rPr>
        <w:t>philhellen</w:t>
      </w:r>
      <w:r>
        <w:rPr>
          <w:rFonts w:ascii="Times New Roman" w:hAnsi="Times New Roman" w:cs="Times New Roman"/>
          <w:color w:val="000000"/>
          <w:sz w:val="28"/>
          <w:szCs w:val="28"/>
          <w:lang w:val="en-GB"/>
        </w:rPr>
        <w:t>e</w:t>
      </w:r>
      <w:r w:rsidR="006F07C3">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Prince of Bavaria Ludwig</w:t>
      </w:r>
      <w:r w:rsidR="006F07C3">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I. Today they are held in Munich at the Staatliche Antikensammlungen.</w:t>
      </w:r>
    </w:p>
    <w:p w:rsidR="00767729" w:rsidRDefault="00F25572">
      <w:pPr>
        <w:spacing w:after="0" w:line="360" w:lineRule="auto"/>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 xml:space="preserve">In </w:t>
      </w:r>
      <w:r w:rsidR="00E55CE9">
        <w:rPr>
          <w:rFonts w:ascii="Times New Roman" w:hAnsi="Times New Roman" w:cs="Times New Roman"/>
          <w:color w:val="000000"/>
          <w:sz w:val="28"/>
          <w:szCs w:val="28"/>
          <w:lang w:val="en-GB"/>
        </w:rPr>
        <w:t>1810</w:t>
      </w:r>
      <w:r>
        <w:rPr>
          <w:rFonts w:ascii="Times New Roman" w:hAnsi="Times New Roman" w:cs="Times New Roman"/>
          <w:color w:val="000000"/>
          <w:sz w:val="28"/>
          <w:szCs w:val="28"/>
          <w:lang w:val="en-GB"/>
        </w:rPr>
        <w:t xml:space="preserve">, the governor of the Morea Veli Pasha conducted excavations during which </w:t>
      </w:r>
      <w:r w:rsidR="00C319DF" w:rsidRPr="0055748E">
        <w:rPr>
          <w:rFonts w:ascii="Times New Roman" w:hAnsi="Times New Roman" w:cs="Times New Roman"/>
          <w:color w:val="000000"/>
          <w:sz w:val="28"/>
          <w:szCs w:val="28"/>
          <w:lang w:val="en-GB"/>
        </w:rPr>
        <w:t>three</w:t>
      </w:r>
      <w:r w:rsidR="00C81E65" w:rsidRPr="0055748E">
        <w:rPr>
          <w:rFonts w:ascii="Times New Roman" w:hAnsi="Times New Roman" w:cs="Times New Roman"/>
          <w:color w:val="000000"/>
          <w:sz w:val="28"/>
          <w:szCs w:val="28"/>
          <w:lang w:val="en-GB"/>
        </w:rPr>
        <w:t xml:space="preserve"> new sections</w:t>
      </w:r>
      <w:r>
        <w:rPr>
          <w:rFonts w:ascii="Times New Roman" w:hAnsi="Times New Roman" w:cs="Times New Roman"/>
          <w:color w:val="000000"/>
          <w:sz w:val="28"/>
          <w:szCs w:val="28"/>
          <w:lang w:val="en-GB"/>
        </w:rPr>
        <w:t xml:space="preserve"> from the half-columns of the entrance were unearth</w:t>
      </w:r>
      <w:r w:rsidR="00425590">
        <w:rPr>
          <w:rFonts w:ascii="Times New Roman" w:hAnsi="Times New Roman" w:cs="Times New Roman"/>
          <w:color w:val="000000"/>
          <w:sz w:val="28"/>
          <w:szCs w:val="28"/>
          <w:lang w:val="en-GB"/>
        </w:rPr>
        <w:t>ed.</w:t>
      </w:r>
      <w:r w:rsidR="00E13F46">
        <w:rPr>
          <w:rFonts w:ascii="Times New Roman" w:hAnsi="Times New Roman" w:cs="Times New Roman"/>
          <w:color w:val="000000"/>
          <w:sz w:val="28"/>
          <w:szCs w:val="28"/>
          <w:lang w:val="en-GB"/>
        </w:rPr>
        <w:t xml:space="preserve"> </w:t>
      </w:r>
      <w:r w:rsidR="00E13F46" w:rsidRPr="0055748E">
        <w:rPr>
          <w:rFonts w:ascii="Times New Roman" w:hAnsi="Times New Roman" w:cs="Times New Roman"/>
          <w:color w:val="000000"/>
          <w:sz w:val="28"/>
          <w:szCs w:val="28"/>
          <w:lang w:val="en-GB"/>
        </w:rPr>
        <w:t xml:space="preserve">A few weeks later Howe Peter Browne the </w:t>
      </w:r>
      <w:r w:rsidR="000E3CFE" w:rsidRPr="0055748E">
        <w:rPr>
          <w:rFonts w:ascii="Times New Roman" w:hAnsi="Times New Roman" w:cs="Times New Roman"/>
          <w:color w:val="000000"/>
          <w:sz w:val="28"/>
          <w:szCs w:val="28"/>
          <w:lang w:val="en-GB"/>
        </w:rPr>
        <w:t xml:space="preserve"> 2</w:t>
      </w:r>
      <w:r w:rsidR="000E3CFE" w:rsidRPr="0055748E">
        <w:rPr>
          <w:rFonts w:ascii="Times New Roman" w:hAnsi="Times New Roman" w:cs="Times New Roman"/>
          <w:color w:val="000000"/>
          <w:sz w:val="28"/>
          <w:szCs w:val="28"/>
          <w:vertAlign w:val="superscript"/>
          <w:lang w:val="en-GB"/>
        </w:rPr>
        <w:t>nd</w:t>
      </w:r>
      <w:r w:rsidR="000E3CFE" w:rsidRPr="0055748E">
        <w:rPr>
          <w:rFonts w:ascii="Times New Roman" w:hAnsi="Times New Roman" w:cs="Times New Roman"/>
          <w:color w:val="000000"/>
          <w:sz w:val="28"/>
          <w:szCs w:val="28"/>
          <w:lang w:val="en-GB"/>
        </w:rPr>
        <w:t xml:space="preserve"> Marquees of Sligo</w:t>
      </w:r>
      <w:r w:rsidR="0055748E">
        <w:rPr>
          <w:rFonts w:ascii="Times New Roman" w:hAnsi="Times New Roman" w:cs="Times New Roman"/>
          <w:color w:val="000000"/>
          <w:sz w:val="28"/>
          <w:szCs w:val="28"/>
          <w:lang w:val="en-GB"/>
        </w:rPr>
        <w:t xml:space="preserve"> offered to Veli Pas</w:t>
      </w:r>
      <w:r w:rsidR="00E13F46" w:rsidRPr="0055748E">
        <w:rPr>
          <w:rFonts w:ascii="Times New Roman" w:hAnsi="Times New Roman" w:cs="Times New Roman"/>
          <w:color w:val="000000"/>
          <w:sz w:val="28"/>
          <w:szCs w:val="28"/>
          <w:lang w:val="en-GB"/>
        </w:rPr>
        <w:t>ha two canons in exchange and transferred the fragments</w:t>
      </w:r>
      <w:r w:rsidR="000E3CFE" w:rsidRPr="0055748E">
        <w:rPr>
          <w:rFonts w:ascii="Times New Roman" w:hAnsi="Times New Roman" w:cs="Times New Roman"/>
          <w:color w:val="000000"/>
          <w:sz w:val="28"/>
          <w:szCs w:val="28"/>
          <w:lang w:val="en-GB"/>
        </w:rPr>
        <w:t xml:space="preserve"> to</w:t>
      </w:r>
      <w:r w:rsidRPr="0055748E">
        <w:rPr>
          <w:rFonts w:ascii="Times New Roman" w:hAnsi="Times New Roman" w:cs="Times New Roman"/>
          <w:color w:val="000000"/>
          <w:sz w:val="28"/>
          <w:szCs w:val="28"/>
          <w:lang w:val="en-GB"/>
        </w:rPr>
        <w:t xml:space="preserve"> </w:t>
      </w:r>
      <w:r w:rsidR="000E3CFE" w:rsidRPr="0055748E">
        <w:rPr>
          <w:rFonts w:ascii="Times New Roman" w:hAnsi="Times New Roman" w:cs="Times New Roman"/>
          <w:color w:val="000000"/>
          <w:sz w:val="28"/>
          <w:szCs w:val="28"/>
          <w:lang w:val="en-GB"/>
        </w:rPr>
        <w:t xml:space="preserve">Westport House </w:t>
      </w:r>
      <w:r w:rsidRPr="0055748E">
        <w:rPr>
          <w:rFonts w:ascii="Times New Roman" w:hAnsi="Times New Roman" w:cs="Times New Roman"/>
          <w:color w:val="000000"/>
          <w:sz w:val="28"/>
          <w:szCs w:val="28"/>
          <w:lang w:val="de-DE"/>
        </w:rPr>
        <w:t xml:space="preserve">in </w:t>
      </w:r>
      <w:r w:rsidRPr="0055748E">
        <w:rPr>
          <w:rFonts w:ascii="Times New Roman" w:hAnsi="Times New Roman" w:cs="Times New Roman"/>
          <w:color w:val="000000"/>
          <w:sz w:val="28"/>
          <w:szCs w:val="28"/>
          <w:lang w:val="en-GB"/>
        </w:rPr>
        <w:t>Ireland</w:t>
      </w:r>
      <w:r w:rsidR="000E3CFE" w:rsidRPr="0055748E">
        <w:rPr>
          <w:rFonts w:ascii="Times New Roman" w:hAnsi="Times New Roman" w:cs="Times New Roman"/>
          <w:color w:val="000000"/>
          <w:sz w:val="28"/>
          <w:szCs w:val="28"/>
          <w:lang w:val="en-GB"/>
        </w:rPr>
        <w:t xml:space="preserve"> </w:t>
      </w:r>
      <w:r w:rsidR="00E13F46" w:rsidRPr="0055748E">
        <w:rPr>
          <w:rFonts w:ascii="Times New Roman" w:hAnsi="Times New Roman" w:cs="Times New Roman"/>
          <w:color w:val="000000"/>
          <w:sz w:val="28"/>
          <w:szCs w:val="28"/>
          <w:lang w:val="en-GB"/>
        </w:rPr>
        <w:t xml:space="preserve">where they </w:t>
      </w:r>
      <w:r w:rsidR="000E3CFE" w:rsidRPr="0055748E">
        <w:rPr>
          <w:rFonts w:ascii="Times New Roman" w:hAnsi="Times New Roman" w:cs="Times New Roman"/>
          <w:color w:val="000000"/>
          <w:sz w:val="28"/>
          <w:szCs w:val="28"/>
          <w:lang w:val="en-GB"/>
        </w:rPr>
        <w:t>remained forgotten in a storeroom</w:t>
      </w:r>
      <w:r w:rsidRPr="0055748E">
        <w:rPr>
          <w:rFonts w:ascii="Times New Roman" w:hAnsi="Times New Roman" w:cs="Times New Roman"/>
          <w:color w:val="000000"/>
          <w:sz w:val="28"/>
          <w:szCs w:val="28"/>
          <w:lang w:val="en-GB"/>
        </w:rPr>
        <w:t>.</w:t>
      </w:r>
      <w:r>
        <w:rPr>
          <w:rFonts w:ascii="Times New Roman" w:hAnsi="Times New Roman" w:cs="Times New Roman"/>
          <w:color w:val="000000"/>
          <w:sz w:val="28"/>
          <w:szCs w:val="28"/>
          <w:lang w:val="en-GB"/>
        </w:rPr>
        <w:t xml:space="preserve">  Later, [in 1905,]</w:t>
      </w:r>
      <w:r w:rsidR="000E3CFE">
        <w:rPr>
          <w:rFonts w:ascii="Times New Roman" w:hAnsi="Times New Roman" w:cs="Times New Roman"/>
          <w:color w:val="000000"/>
          <w:sz w:val="28"/>
          <w:szCs w:val="28"/>
          <w:lang w:val="en-GB"/>
        </w:rPr>
        <w:t xml:space="preserve"> after nearly a </w:t>
      </w:r>
      <w:r w:rsidR="00425590">
        <w:rPr>
          <w:rFonts w:ascii="Times New Roman" w:hAnsi="Times New Roman" w:cs="Times New Roman"/>
          <w:color w:val="000000"/>
          <w:sz w:val="28"/>
          <w:szCs w:val="28"/>
          <w:lang w:val="en-GB"/>
        </w:rPr>
        <w:t xml:space="preserve">century </w:t>
      </w:r>
      <w:r w:rsidR="00C81E65">
        <w:rPr>
          <w:rFonts w:ascii="Times New Roman" w:hAnsi="Times New Roman" w:cs="Times New Roman"/>
          <w:color w:val="000000"/>
          <w:sz w:val="28"/>
          <w:szCs w:val="28"/>
          <w:lang w:val="en-GB"/>
        </w:rPr>
        <w:t xml:space="preserve">sections of </w:t>
      </w:r>
      <w:r w:rsidR="00425590">
        <w:rPr>
          <w:rFonts w:ascii="Times New Roman" w:hAnsi="Times New Roman" w:cs="Times New Roman"/>
          <w:color w:val="000000"/>
          <w:sz w:val="28"/>
          <w:szCs w:val="28"/>
          <w:lang w:val="en-GB"/>
        </w:rPr>
        <w:t>the</w:t>
      </w:r>
      <w:r w:rsidR="000E3CFE">
        <w:rPr>
          <w:rFonts w:ascii="Times New Roman" w:hAnsi="Times New Roman" w:cs="Times New Roman"/>
          <w:color w:val="000000"/>
          <w:sz w:val="28"/>
          <w:szCs w:val="28"/>
          <w:lang w:val="en-GB"/>
        </w:rPr>
        <w:t xml:space="preserve"> half-</w:t>
      </w:r>
      <w:r w:rsidR="000E3CFE">
        <w:rPr>
          <w:rFonts w:ascii="Times New Roman" w:hAnsi="Times New Roman" w:cs="Times New Roman"/>
          <w:color w:val="000000"/>
          <w:sz w:val="28"/>
          <w:szCs w:val="28"/>
          <w:lang w:val="en-GB"/>
        </w:rPr>
        <w:lastRenderedPageBreak/>
        <w:t>columns</w:t>
      </w:r>
      <w:r>
        <w:rPr>
          <w:rFonts w:ascii="Times New Roman" w:hAnsi="Times New Roman" w:cs="Times New Roman"/>
          <w:color w:val="000000"/>
          <w:sz w:val="28"/>
          <w:szCs w:val="28"/>
          <w:lang w:val="en-GB"/>
        </w:rPr>
        <w:t xml:space="preserve"> reappeared at the British Museum</w:t>
      </w:r>
      <w:r w:rsidR="00425590">
        <w:rPr>
          <w:rFonts w:ascii="Times New Roman" w:hAnsi="Times New Roman" w:cs="Times New Roman"/>
          <w:color w:val="000000"/>
          <w:sz w:val="28"/>
          <w:szCs w:val="28"/>
          <w:lang w:val="en-GB"/>
        </w:rPr>
        <w:t>, where they are now on display</w:t>
      </w:r>
      <w:r>
        <w:rPr>
          <w:rFonts w:ascii="Times New Roman" w:hAnsi="Times New Roman" w:cs="Times New Roman"/>
          <w:color w:val="000000"/>
          <w:sz w:val="28"/>
          <w:szCs w:val="28"/>
          <w:lang w:val="en-GB"/>
        </w:rPr>
        <w:t xml:space="preserve">. </w:t>
      </w:r>
    </w:p>
    <w:p w:rsidR="00767729" w:rsidRDefault="00F25572">
      <w:pPr>
        <w:spacing w:after="0" w:line="360" w:lineRule="auto"/>
        <w:rPr>
          <w:rFonts w:ascii="Times New Roman" w:hAnsi="Times New Roman" w:cs="Times New Roman"/>
          <w:sz w:val="28"/>
          <w:szCs w:val="28"/>
          <w:lang w:val="en-GB"/>
        </w:rPr>
      </w:pPr>
      <w:r>
        <w:rPr>
          <w:rFonts w:ascii="Times New Roman" w:hAnsi="Times New Roman" w:cs="Times New Roman"/>
          <w:sz w:val="28"/>
          <w:szCs w:val="28"/>
          <w:lang w:val="en-GB"/>
        </w:rPr>
        <w:t xml:space="preserve">In </w:t>
      </w:r>
      <w:r w:rsidR="00E55CE9">
        <w:rPr>
          <w:rFonts w:ascii="Times New Roman" w:hAnsi="Times New Roman" w:cs="Times New Roman"/>
          <w:sz w:val="28"/>
          <w:szCs w:val="28"/>
          <w:lang w:val="en-GB"/>
        </w:rPr>
        <w:t>1831</w:t>
      </w:r>
      <w:r w:rsidR="0055748E">
        <w:rPr>
          <w:rFonts w:ascii="Times New Roman" w:hAnsi="Times New Roman" w:cs="Times New Roman"/>
          <w:sz w:val="28"/>
          <w:szCs w:val="28"/>
          <w:lang w:val="en-GB"/>
        </w:rPr>
        <w:t xml:space="preserve"> </w:t>
      </w:r>
      <w:r w:rsidR="001E6FD3" w:rsidRPr="001D094D">
        <w:rPr>
          <w:rFonts w:ascii="Times New Roman" w:hAnsi="Times New Roman" w:cs="Times New Roman"/>
          <w:sz w:val="28"/>
          <w:szCs w:val="28"/>
          <w:lang w:val="en-GB"/>
        </w:rPr>
        <w:t xml:space="preserve">the Bavarian </w:t>
      </w:r>
      <w:r w:rsidR="008F759E">
        <w:rPr>
          <w:rFonts w:ascii="Times New Roman" w:hAnsi="Times New Roman" w:cs="Times New Roman"/>
          <w:sz w:val="28"/>
          <w:szCs w:val="28"/>
          <w:lang w:val="en-GB"/>
        </w:rPr>
        <w:t>h</w:t>
      </w:r>
      <w:r w:rsidR="008F759E" w:rsidRPr="00C20CC8">
        <w:rPr>
          <w:rFonts w:ascii="Times New Roman" w:hAnsi="Times New Roman" w:cs="Times New Roman"/>
          <w:sz w:val="28"/>
          <w:szCs w:val="28"/>
          <w:lang w:val="en-GB"/>
        </w:rPr>
        <w:t>u</w:t>
      </w:r>
      <w:r w:rsidR="008F759E">
        <w:rPr>
          <w:rFonts w:ascii="Times New Roman" w:hAnsi="Times New Roman" w:cs="Times New Roman"/>
          <w:sz w:val="28"/>
          <w:szCs w:val="28"/>
          <w:lang w:val="en-GB"/>
        </w:rPr>
        <w:t>manist</w:t>
      </w:r>
      <w:r w:rsidR="004A44E6">
        <w:rPr>
          <w:rFonts w:ascii="Times New Roman" w:hAnsi="Times New Roman" w:cs="Times New Roman"/>
          <w:sz w:val="28"/>
          <w:szCs w:val="28"/>
          <w:lang w:val="en-GB"/>
        </w:rPr>
        <w:t xml:space="preserve"> </w:t>
      </w:r>
      <w:r w:rsidR="008F759E">
        <w:rPr>
          <w:rFonts w:ascii="Times New Roman" w:hAnsi="Times New Roman" w:cs="Times New Roman"/>
          <w:sz w:val="28"/>
          <w:szCs w:val="28"/>
          <w:lang w:val="en-GB"/>
        </w:rPr>
        <w:t xml:space="preserve"> and </w:t>
      </w:r>
      <w:r w:rsidR="001E6FD3" w:rsidRPr="001D094D">
        <w:rPr>
          <w:rFonts w:ascii="Times New Roman" w:hAnsi="Times New Roman" w:cs="Times New Roman"/>
          <w:sz w:val="28"/>
          <w:szCs w:val="28"/>
          <w:lang w:val="en-GB"/>
        </w:rPr>
        <w:t>philhellene</w:t>
      </w:r>
      <w:r w:rsidR="001E6FD3">
        <w:rPr>
          <w:rFonts w:ascii="Times New Roman" w:hAnsi="Times New Roman" w:cs="Times New Roman"/>
          <w:sz w:val="28"/>
          <w:szCs w:val="28"/>
          <w:lang w:val="en-GB"/>
        </w:rPr>
        <w:t xml:space="preserve"> </w:t>
      </w:r>
      <w:r>
        <w:rPr>
          <w:rFonts w:ascii="Times New Roman" w:hAnsi="Times New Roman" w:cs="Times New Roman"/>
          <w:sz w:val="28"/>
          <w:szCs w:val="28"/>
          <w:lang w:val="en-GB"/>
        </w:rPr>
        <w:t>Friedrich Thiersch</w:t>
      </w:r>
      <w:r w:rsidR="001E6FD3">
        <w:rPr>
          <w:rFonts w:ascii="Times New Roman" w:hAnsi="Times New Roman" w:cs="Times New Roman"/>
          <w:sz w:val="28"/>
          <w:szCs w:val="28"/>
          <w:lang w:val="en-GB"/>
        </w:rPr>
        <w:t xml:space="preserve">, </w:t>
      </w:r>
      <w:r>
        <w:rPr>
          <w:rFonts w:ascii="Times New Roman" w:hAnsi="Times New Roman" w:cs="Times New Roman"/>
          <w:sz w:val="28"/>
          <w:szCs w:val="28"/>
          <w:lang w:val="en-GB"/>
        </w:rPr>
        <w:t>collected a fragment of a half-column capital that is kept today at the Badisches Landesmuseum in Karlsruhe.</w:t>
      </w:r>
    </w:p>
    <w:p w:rsidR="00CA4141" w:rsidRPr="00CA4141" w:rsidRDefault="00CA4141">
      <w:pPr>
        <w:spacing w:after="0" w:line="360" w:lineRule="auto"/>
        <w:rPr>
          <w:rFonts w:ascii="Times New Roman" w:hAnsi="Times New Roman" w:cs="Times New Roman"/>
          <w:b/>
          <w:sz w:val="28"/>
          <w:szCs w:val="28"/>
          <w:lang w:val="en-GB"/>
        </w:rPr>
      </w:pPr>
      <w:r w:rsidRPr="00CA4141">
        <w:rPr>
          <w:rFonts w:ascii="Times New Roman" w:hAnsi="Times New Roman" w:cs="Times New Roman"/>
          <w:b/>
          <w:sz w:val="28"/>
          <w:szCs w:val="28"/>
          <w:lang w:val="en-GB"/>
        </w:rPr>
        <w:t>25</w:t>
      </w:r>
    </w:p>
    <w:p w:rsidR="00C319DF" w:rsidRPr="00C319DF" w:rsidRDefault="00231009">
      <w:pPr>
        <w:spacing w:after="0" w:line="360" w:lineRule="auto"/>
        <w:rPr>
          <w:rFonts w:ascii="Times New Roman" w:hAnsi="Times New Roman" w:cs="Times New Roman"/>
          <w:sz w:val="28"/>
          <w:szCs w:val="28"/>
          <w:lang w:val="en-GB"/>
        </w:rPr>
      </w:pPr>
      <w:r w:rsidRPr="00C20CC8">
        <w:rPr>
          <w:rFonts w:ascii="Times New Roman" w:hAnsi="Times New Roman" w:cs="Times New Roman"/>
          <w:sz w:val="28"/>
          <w:szCs w:val="28"/>
          <w:lang w:val="en-GB"/>
        </w:rPr>
        <w:t>In</w:t>
      </w:r>
      <w:r w:rsidRPr="001A0987">
        <w:rPr>
          <w:rFonts w:ascii="Times New Roman" w:hAnsi="Times New Roman" w:cs="Times New Roman"/>
          <w:sz w:val="28"/>
          <w:szCs w:val="28"/>
          <w:lang w:val="en-GB"/>
        </w:rPr>
        <w:t xml:space="preserve"> 1833 G</w:t>
      </w:r>
      <w:r w:rsidR="008B7EBF" w:rsidRPr="001A0987">
        <w:rPr>
          <w:rFonts w:ascii="Times New Roman" w:hAnsi="Times New Roman" w:cs="Times New Roman"/>
          <w:sz w:val="28"/>
          <w:szCs w:val="28"/>
          <w:lang w:val="de-DE"/>
        </w:rPr>
        <w:t>erman</w:t>
      </w:r>
      <w:r w:rsidR="001E6FD3" w:rsidRPr="001A0987">
        <w:rPr>
          <w:rFonts w:ascii="Times New Roman" w:hAnsi="Times New Roman" w:cs="Times New Roman"/>
          <w:sz w:val="28"/>
          <w:szCs w:val="28"/>
          <w:lang w:val="de-DE"/>
        </w:rPr>
        <w:t xml:space="preserve"> </w:t>
      </w:r>
      <w:r w:rsidR="008B7EBF" w:rsidRPr="001A0987">
        <w:rPr>
          <w:rFonts w:ascii="Times New Roman" w:hAnsi="Times New Roman" w:cs="Times New Roman"/>
          <w:sz w:val="28"/>
          <w:szCs w:val="28"/>
          <w:lang w:val="en-GB"/>
        </w:rPr>
        <w:t xml:space="preserve">Ludwig Ross, </w:t>
      </w:r>
      <w:r w:rsidR="008F759E" w:rsidRPr="001A0987">
        <w:rPr>
          <w:rFonts w:ascii="Times New Roman" w:hAnsi="Times New Roman" w:cs="Times New Roman"/>
          <w:sz w:val="28"/>
          <w:szCs w:val="28"/>
          <w:lang w:val="en-GB"/>
        </w:rPr>
        <w:t>first Professor</w:t>
      </w:r>
      <w:r w:rsidR="008B7EBF" w:rsidRPr="001A0987">
        <w:rPr>
          <w:rFonts w:ascii="Times New Roman" w:hAnsi="Times New Roman" w:cs="Times New Roman"/>
          <w:sz w:val="28"/>
          <w:szCs w:val="28"/>
          <w:lang w:val="en-GB"/>
        </w:rPr>
        <w:t xml:space="preserve"> of Archaeology in the University of Athens and General Ephor of Antiquities (during 1833-1843) </w:t>
      </w:r>
      <w:r w:rsidR="001E6FD3" w:rsidRPr="001A0987">
        <w:rPr>
          <w:rFonts w:ascii="Times New Roman" w:hAnsi="Times New Roman" w:cs="Times New Roman"/>
          <w:sz w:val="28"/>
          <w:szCs w:val="28"/>
          <w:lang w:val="en-GB"/>
        </w:rPr>
        <w:t xml:space="preserve"> </w:t>
      </w:r>
      <w:r w:rsidRPr="001A0987">
        <w:rPr>
          <w:rFonts w:ascii="Times New Roman" w:hAnsi="Times New Roman" w:cs="Times New Roman"/>
          <w:sz w:val="28"/>
          <w:szCs w:val="28"/>
          <w:lang w:val="en-GB"/>
        </w:rPr>
        <w:t>encountered in Nauplion</w:t>
      </w:r>
      <w:r w:rsidR="00BE6653" w:rsidRPr="0055748E">
        <w:rPr>
          <w:rFonts w:ascii="Times New Roman" w:hAnsi="Times New Roman" w:cs="Times New Roman"/>
          <w:sz w:val="28"/>
          <w:szCs w:val="28"/>
          <w:lang w:val="en-GB"/>
        </w:rPr>
        <w:t xml:space="preserve"> </w:t>
      </w:r>
      <w:r w:rsidRPr="0055748E">
        <w:rPr>
          <w:rFonts w:ascii="Times New Roman" w:hAnsi="Times New Roman" w:cs="Times New Roman"/>
          <w:sz w:val="28"/>
          <w:szCs w:val="28"/>
          <w:lang w:val="en-GB"/>
        </w:rPr>
        <w:t xml:space="preserve"> </w:t>
      </w:r>
      <w:r w:rsidR="00BE6653" w:rsidRPr="0055748E">
        <w:rPr>
          <w:rFonts w:ascii="Times New Roman" w:hAnsi="Times New Roman" w:cs="Times New Roman"/>
          <w:sz w:val="28"/>
          <w:szCs w:val="28"/>
          <w:lang w:val="en-GB"/>
        </w:rPr>
        <w:t>the fourth section of a half-column</w:t>
      </w:r>
      <w:r w:rsidR="0055748E">
        <w:rPr>
          <w:rStyle w:val="FootnoteReference"/>
          <w:rFonts w:ascii="Times New Roman" w:hAnsi="Times New Roman" w:cs="Times New Roman"/>
          <w:sz w:val="28"/>
          <w:szCs w:val="28"/>
          <w:lang w:val="en-GB"/>
        </w:rPr>
        <w:footnoteReference w:id="6"/>
      </w:r>
      <w:r w:rsidR="00BE6653" w:rsidRPr="0055748E">
        <w:rPr>
          <w:rFonts w:ascii="Times New Roman" w:hAnsi="Times New Roman" w:cs="Times New Roman"/>
          <w:sz w:val="28"/>
          <w:szCs w:val="28"/>
          <w:lang w:val="en-GB"/>
        </w:rPr>
        <w:t xml:space="preserve"> cut in three pieces and embedded into the walls of a Muslim mosque </w:t>
      </w:r>
      <w:r w:rsidR="00BE6653" w:rsidRPr="00C20CC8">
        <w:rPr>
          <w:rFonts w:ascii="Times New Roman" w:hAnsi="Times New Roman" w:cs="Times New Roman"/>
          <w:sz w:val="28"/>
          <w:szCs w:val="28"/>
          <w:lang w:val="en-GB"/>
        </w:rPr>
        <w:t>(over the main doorway)</w:t>
      </w:r>
      <w:r w:rsidR="00BE6653" w:rsidRPr="0055748E">
        <w:rPr>
          <w:rFonts w:ascii="Times New Roman" w:hAnsi="Times New Roman" w:cs="Times New Roman"/>
          <w:sz w:val="28"/>
          <w:szCs w:val="28"/>
          <w:lang w:val="en-GB"/>
        </w:rPr>
        <w:t xml:space="preserve"> which during the Greek War of Independence used to house the Parliament. Full of enthusiasm Ludwig Ross wrote in his journal</w:t>
      </w:r>
      <w:r w:rsidR="00506053">
        <w:rPr>
          <w:rStyle w:val="FootnoteReference"/>
          <w:rFonts w:ascii="Times New Roman" w:hAnsi="Times New Roman" w:cs="Times New Roman"/>
          <w:sz w:val="28"/>
          <w:szCs w:val="28"/>
          <w:lang w:val="en-GB"/>
        </w:rPr>
        <w:footnoteReference w:id="7"/>
      </w:r>
      <w:r w:rsidR="00BE6653" w:rsidRPr="0055748E">
        <w:rPr>
          <w:rFonts w:ascii="Times New Roman" w:hAnsi="Times New Roman" w:cs="Times New Roman"/>
          <w:sz w:val="28"/>
          <w:szCs w:val="28"/>
          <w:lang w:val="en-GB"/>
        </w:rPr>
        <w:t>.  “</w:t>
      </w:r>
      <w:r w:rsidR="00BE6653" w:rsidRPr="0055748E">
        <w:rPr>
          <w:rFonts w:ascii="Times New Roman" w:hAnsi="Times New Roman" w:cs="Times New Roman"/>
          <w:sz w:val="28"/>
          <w:szCs w:val="28"/>
          <w:lang w:val="de-DE"/>
        </w:rPr>
        <w:t>And so the newl</w:t>
      </w:r>
      <w:r w:rsidR="00BE6653" w:rsidRPr="0055748E">
        <w:rPr>
          <w:rFonts w:ascii="Times New Roman" w:hAnsi="Times New Roman" w:cs="Times New Roman"/>
          <w:sz w:val="28"/>
          <w:szCs w:val="28"/>
          <w:lang w:val="en-GB"/>
        </w:rPr>
        <w:t xml:space="preserve">y born kingdom encountered the kingdom of Agamemnon. What would this column say, if only it could speak, for the destinies of Greece that come one after another for three thousand years </w:t>
      </w:r>
      <w:r w:rsidR="00AE033A" w:rsidRPr="0055748E">
        <w:rPr>
          <w:rFonts w:ascii="Times New Roman" w:hAnsi="Times New Roman" w:cs="Times New Roman"/>
          <w:sz w:val="28"/>
          <w:szCs w:val="28"/>
          <w:lang w:val="en-GB"/>
        </w:rPr>
        <w:t xml:space="preserve">now? </w:t>
      </w:r>
      <w:r w:rsidR="002D7196" w:rsidRPr="0055748E">
        <w:rPr>
          <w:rFonts w:ascii="Times New Roman" w:hAnsi="Times New Roman" w:cs="Times New Roman"/>
          <w:sz w:val="28"/>
          <w:szCs w:val="28"/>
          <w:lang w:val="en-GB"/>
        </w:rPr>
        <w:t>”</w:t>
      </w:r>
      <w:r w:rsidR="00BE6653" w:rsidRPr="0055748E">
        <w:rPr>
          <w:rFonts w:ascii="Times New Roman" w:hAnsi="Times New Roman" w:cs="Times New Roman"/>
          <w:sz w:val="28"/>
          <w:szCs w:val="28"/>
          <w:lang w:val="en-GB"/>
        </w:rPr>
        <w:t xml:space="preserve"> </w:t>
      </w:r>
      <w:r w:rsidR="00C319DF" w:rsidRPr="0055748E">
        <w:rPr>
          <w:rFonts w:ascii="Times New Roman" w:hAnsi="Times New Roman" w:cs="Times New Roman"/>
          <w:sz w:val="28"/>
          <w:szCs w:val="28"/>
          <w:lang w:val="en-GB"/>
        </w:rPr>
        <w:t>In 1896 G</w:t>
      </w:r>
      <w:r w:rsidR="00C319DF" w:rsidRPr="0055748E">
        <w:rPr>
          <w:rFonts w:ascii="Times New Roman" w:hAnsi="Times New Roman" w:cs="Times New Roman"/>
          <w:sz w:val="28"/>
          <w:szCs w:val="28"/>
          <w:lang w:val="de-DE"/>
        </w:rPr>
        <w:t xml:space="preserve">erman </w:t>
      </w:r>
      <w:r w:rsidR="00DA2860" w:rsidRPr="0055748E">
        <w:rPr>
          <w:rFonts w:ascii="Times New Roman" w:hAnsi="Times New Roman" w:cs="Times New Roman"/>
          <w:sz w:val="28"/>
          <w:szCs w:val="28"/>
          <w:lang w:val="de-DE"/>
        </w:rPr>
        <w:t>archaeologist,</w:t>
      </w:r>
      <w:r w:rsidR="00C319DF" w:rsidRPr="0055748E">
        <w:rPr>
          <w:rFonts w:ascii="Times New Roman" w:hAnsi="Times New Roman" w:cs="Times New Roman"/>
          <w:sz w:val="28"/>
          <w:szCs w:val="28"/>
          <w:lang w:val="de-DE"/>
        </w:rPr>
        <w:t xml:space="preserve"> Carl Fredrich </w:t>
      </w:r>
      <w:r w:rsidR="002D7196" w:rsidRPr="0055748E">
        <w:rPr>
          <w:rFonts w:ascii="Times New Roman" w:hAnsi="Times New Roman" w:cs="Times New Roman"/>
          <w:sz w:val="28"/>
          <w:szCs w:val="28"/>
          <w:lang w:val="en-GB"/>
        </w:rPr>
        <w:t>transferred</w:t>
      </w:r>
      <w:r w:rsidR="002D7196" w:rsidRPr="0055748E">
        <w:rPr>
          <w:rFonts w:ascii="Times New Roman" w:hAnsi="Times New Roman" w:cs="Times New Roman"/>
          <w:sz w:val="28"/>
          <w:szCs w:val="28"/>
          <w:lang w:val="de-DE"/>
        </w:rPr>
        <w:t xml:space="preserve"> the </w:t>
      </w:r>
      <w:r w:rsidR="00444850" w:rsidRPr="0055748E">
        <w:rPr>
          <w:rFonts w:ascii="Times New Roman" w:hAnsi="Times New Roman" w:cs="Times New Roman"/>
          <w:sz w:val="28"/>
          <w:szCs w:val="28"/>
          <w:lang w:val="en-GB"/>
        </w:rPr>
        <w:t xml:space="preserve">fragments </w:t>
      </w:r>
      <w:r w:rsidR="0073708D" w:rsidRPr="0055748E">
        <w:rPr>
          <w:rFonts w:ascii="Times New Roman" w:hAnsi="Times New Roman" w:cs="Times New Roman"/>
          <w:sz w:val="28"/>
          <w:szCs w:val="28"/>
          <w:lang w:val="en-GB"/>
        </w:rPr>
        <w:t>to the NAM</w:t>
      </w:r>
      <w:r w:rsidR="00444850" w:rsidRPr="0055748E">
        <w:rPr>
          <w:rFonts w:ascii="Times New Roman" w:hAnsi="Times New Roman" w:cs="Times New Roman"/>
          <w:sz w:val="28"/>
          <w:szCs w:val="28"/>
          <w:lang w:val="en-GB"/>
        </w:rPr>
        <w:t xml:space="preserve"> where they are on display.</w:t>
      </w:r>
      <w:r>
        <w:rPr>
          <w:rFonts w:ascii="Times New Roman" w:hAnsi="Times New Roman" w:cs="Times New Roman"/>
          <w:sz w:val="28"/>
          <w:szCs w:val="28"/>
          <w:lang w:val="en-GB"/>
        </w:rPr>
        <w:t xml:space="preserve"> </w:t>
      </w:r>
    </w:p>
    <w:p w:rsidR="00767729" w:rsidRDefault="00CA4141">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26</w:t>
      </w:r>
    </w:p>
    <w:p w:rsidR="00B76AFB" w:rsidRPr="00FD6CB9" w:rsidRDefault="00F25572" w:rsidP="00B76AFB">
      <w:pPr>
        <w:spacing w:after="0" w:line="360" w:lineRule="auto"/>
        <w:rPr>
          <w:rFonts w:ascii="Times New Roman" w:hAnsi="Times New Roman" w:cs="Times New Roman"/>
          <w:color w:val="000000"/>
          <w:sz w:val="28"/>
          <w:szCs w:val="28"/>
          <w:lang w:val="en-GB"/>
        </w:rPr>
      </w:pPr>
      <w:r w:rsidRPr="00C20CC8">
        <w:rPr>
          <w:rFonts w:ascii="Times New Roman" w:hAnsi="Times New Roman" w:cs="Times New Roman"/>
          <w:sz w:val="28"/>
          <w:szCs w:val="28"/>
          <w:lang w:val="en-GB"/>
        </w:rPr>
        <w:t>The</w:t>
      </w:r>
      <w:r>
        <w:rPr>
          <w:rFonts w:ascii="Times New Roman" w:hAnsi="Times New Roman" w:cs="Times New Roman"/>
          <w:sz w:val="28"/>
          <w:szCs w:val="28"/>
          <w:lang w:val="en-GB"/>
        </w:rPr>
        <w:t xml:space="preserve"> first systematic archaeological </w:t>
      </w:r>
      <w:r>
        <w:rPr>
          <w:rFonts w:ascii="Times New Roman" w:hAnsi="Times New Roman" w:cs="Times New Roman"/>
          <w:color w:val="000000"/>
          <w:sz w:val="28"/>
          <w:szCs w:val="28"/>
          <w:lang w:val="en-GB"/>
        </w:rPr>
        <w:t>excavation</w:t>
      </w:r>
      <w:r>
        <w:rPr>
          <w:rFonts w:ascii="Times New Roman" w:hAnsi="Times New Roman" w:cs="Times New Roman"/>
          <w:sz w:val="28"/>
          <w:szCs w:val="28"/>
          <w:lang w:val="en-GB"/>
        </w:rPr>
        <w:t xml:space="preserve"> of the monument after the foundation of the Greek State took place in</w:t>
      </w:r>
      <w:r w:rsidR="006F07C3">
        <w:rPr>
          <w:rFonts w:ascii="Times New Roman" w:hAnsi="Times New Roman" w:cs="Times New Roman"/>
          <w:sz w:val="28"/>
          <w:szCs w:val="28"/>
          <w:lang w:val="en-GB"/>
        </w:rPr>
        <w:t xml:space="preserve"> </w:t>
      </w:r>
      <w:r w:rsidR="00E55CE9">
        <w:rPr>
          <w:rFonts w:ascii="Times New Roman" w:hAnsi="Times New Roman" w:cs="Times New Roman"/>
          <w:sz w:val="28"/>
          <w:szCs w:val="28"/>
          <w:lang w:val="en-GB"/>
        </w:rPr>
        <w:t xml:space="preserve">1878 </w:t>
      </w:r>
      <w:r>
        <w:rPr>
          <w:rFonts w:ascii="Times New Roman" w:hAnsi="Times New Roman" w:cs="Times New Roman"/>
          <w:sz w:val="28"/>
          <w:szCs w:val="28"/>
          <w:lang w:val="en-GB"/>
        </w:rPr>
        <w:t xml:space="preserve">by </w:t>
      </w:r>
      <w:r w:rsidRPr="001A0987">
        <w:rPr>
          <w:rFonts w:ascii="Times New Roman" w:hAnsi="Times New Roman" w:cs="Times New Roman"/>
          <w:sz w:val="28"/>
          <w:szCs w:val="28"/>
          <w:lang w:val="en-GB"/>
        </w:rPr>
        <w:t>Panagiotis Stamatakis</w:t>
      </w:r>
      <w:r w:rsidR="00B95F16" w:rsidRPr="001A0987">
        <w:rPr>
          <w:rFonts w:ascii="Times New Roman" w:hAnsi="Times New Roman" w:cs="Times New Roman"/>
          <w:sz w:val="28"/>
          <w:szCs w:val="28"/>
          <w:lang w:val="en-GB"/>
        </w:rPr>
        <w:t>, C</w:t>
      </w:r>
      <w:r w:rsidR="00B95F16" w:rsidRPr="001A0987">
        <w:rPr>
          <w:rFonts w:ascii="Times New Roman" w:hAnsi="Times New Roman" w:cs="Times New Roman"/>
          <w:sz w:val="28"/>
          <w:szCs w:val="28"/>
        </w:rPr>
        <w:t>ons</w:t>
      </w:r>
      <w:r w:rsidR="00B95F16" w:rsidRPr="00C20CC8">
        <w:rPr>
          <w:rFonts w:ascii="Times New Roman" w:hAnsi="Times New Roman" w:cs="Times New Roman"/>
          <w:sz w:val="28"/>
          <w:szCs w:val="28"/>
        </w:rPr>
        <w:t>u</w:t>
      </w:r>
      <w:r w:rsidR="00B95F16" w:rsidRPr="001A0987">
        <w:rPr>
          <w:rFonts w:ascii="Times New Roman" w:hAnsi="Times New Roman" w:cs="Times New Roman"/>
          <w:sz w:val="28"/>
          <w:szCs w:val="28"/>
        </w:rPr>
        <w:t>ltant of the Archaeological Society</w:t>
      </w:r>
      <w:r w:rsidR="00B95F16">
        <w:rPr>
          <w:rFonts w:ascii="Times New Roman" w:hAnsi="Times New Roman" w:cs="Times New Roman"/>
          <w:sz w:val="28"/>
          <w:szCs w:val="28"/>
          <w:lang w:val="en-GB"/>
        </w:rPr>
        <w:t xml:space="preserve">, </w:t>
      </w:r>
      <w:r w:rsidR="00357815">
        <w:rPr>
          <w:rFonts w:ascii="Times New Roman" w:hAnsi="Times New Roman" w:cs="Times New Roman"/>
          <w:sz w:val="28"/>
          <w:szCs w:val="28"/>
          <w:lang w:val="en-GB"/>
        </w:rPr>
        <w:t xml:space="preserve"> who documented in detail hundreds of fragments</w:t>
      </w:r>
      <w:r w:rsidR="00C81E65">
        <w:rPr>
          <w:rStyle w:val="FootnoteReference"/>
          <w:rFonts w:ascii="Times New Roman" w:hAnsi="Times New Roman" w:cs="Times New Roman"/>
          <w:sz w:val="28"/>
          <w:szCs w:val="28"/>
          <w:lang w:val="en-GB"/>
        </w:rPr>
        <w:footnoteReference w:id="8"/>
      </w:r>
      <w:r>
        <w:rPr>
          <w:rFonts w:ascii="Times New Roman" w:hAnsi="Times New Roman" w:cs="Times New Roman"/>
          <w:sz w:val="28"/>
          <w:szCs w:val="28"/>
          <w:lang w:val="en-GB"/>
        </w:rPr>
        <w:t xml:space="preserve">. The finds were transferred and are kept since then </w:t>
      </w:r>
      <w:r>
        <w:rPr>
          <w:rFonts w:ascii="Times New Roman" w:hAnsi="Times New Roman" w:cs="Times New Roman"/>
          <w:color w:val="000000"/>
          <w:sz w:val="28"/>
          <w:szCs w:val="28"/>
          <w:lang w:val="en-GB"/>
        </w:rPr>
        <w:t>in the National Archaeological Museum of Athens</w:t>
      </w:r>
      <w:r w:rsidR="009A3AFA">
        <w:rPr>
          <w:rStyle w:val="FootnoteReference"/>
          <w:rFonts w:ascii="Times New Roman" w:hAnsi="Times New Roman" w:cs="Times New Roman"/>
          <w:color w:val="000000"/>
          <w:sz w:val="28"/>
          <w:szCs w:val="28"/>
          <w:lang w:val="en-GB"/>
        </w:rPr>
        <w:footnoteReference w:id="9"/>
      </w:r>
      <w:r>
        <w:rPr>
          <w:rFonts w:ascii="Times New Roman" w:hAnsi="Times New Roman" w:cs="Times New Roman"/>
          <w:color w:val="000000"/>
          <w:sz w:val="28"/>
          <w:szCs w:val="28"/>
          <w:lang w:val="en-GB"/>
        </w:rPr>
        <w:t>.</w:t>
      </w:r>
      <w:r>
        <w:t xml:space="preserve"> </w:t>
      </w:r>
      <w:r w:rsidRPr="00040212">
        <w:rPr>
          <w:rFonts w:ascii="Times New Roman" w:hAnsi="Times New Roman" w:cs="Times New Roman"/>
          <w:color w:val="000000"/>
          <w:sz w:val="28"/>
          <w:szCs w:val="28"/>
          <w:lang w:val="en-GB"/>
        </w:rPr>
        <w:t>T</w:t>
      </w:r>
      <w:r>
        <w:rPr>
          <w:rFonts w:ascii="Times New Roman" w:hAnsi="Times New Roman" w:cs="Times New Roman"/>
          <w:color w:val="000000"/>
          <w:sz w:val="28"/>
          <w:szCs w:val="28"/>
          <w:lang w:val="en-GB"/>
        </w:rPr>
        <w:t xml:space="preserve">he </w:t>
      </w:r>
      <w:r>
        <w:rPr>
          <w:rFonts w:ascii="Times New Roman" w:hAnsi="Times New Roman" w:cs="Times New Roman"/>
          <w:color w:val="000000"/>
          <w:sz w:val="28"/>
          <w:szCs w:val="28"/>
          <w:lang w:val="en-GB"/>
        </w:rPr>
        <w:lastRenderedPageBreak/>
        <w:t>exhibition displayed three fragments from the sculptural decoration of the entrance, recovered by Stamatakis that bear testimony to the adventure of a riven monument, whose members are scattered across three countries and six museums</w:t>
      </w:r>
      <w:r w:rsidR="00506053">
        <w:rPr>
          <w:rStyle w:val="FootnoteReference"/>
          <w:rFonts w:ascii="Times New Roman" w:hAnsi="Times New Roman" w:cs="Times New Roman"/>
          <w:color w:val="000000"/>
          <w:sz w:val="28"/>
          <w:szCs w:val="28"/>
          <w:lang w:val="en-GB"/>
        </w:rPr>
        <w:footnoteReference w:id="10"/>
      </w:r>
      <w:r>
        <w:rPr>
          <w:rFonts w:ascii="Times New Roman" w:hAnsi="Times New Roman" w:cs="Times New Roman"/>
          <w:color w:val="000000"/>
          <w:sz w:val="28"/>
          <w:szCs w:val="28"/>
          <w:lang w:val="en-GB"/>
        </w:rPr>
        <w:t xml:space="preserve">. </w:t>
      </w:r>
      <w:r w:rsidR="00B76AFB">
        <w:rPr>
          <w:rFonts w:ascii="Times New Roman" w:hAnsi="Times New Roman" w:cs="Times New Roman"/>
          <w:sz w:val="28"/>
          <w:szCs w:val="28"/>
          <w:lang w:val="en-GB"/>
        </w:rPr>
        <w:t xml:space="preserve">On this slide, we can </w:t>
      </w:r>
      <w:r w:rsidR="00B76AFB" w:rsidRPr="00B22F75">
        <w:rPr>
          <w:rFonts w:ascii="Times New Roman" w:hAnsi="Times New Roman" w:cs="Times New Roman"/>
          <w:sz w:val="28"/>
          <w:szCs w:val="28"/>
          <w:lang w:val="en-GB"/>
        </w:rPr>
        <w:t>see</w:t>
      </w:r>
      <w:r w:rsidR="00B76AFB" w:rsidRPr="00B22F75">
        <w:rPr>
          <w:rFonts w:ascii="Times New Roman" w:hAnsi="Times New Roman" w:cs="Times New Roman"/>
          <w:sz w:val="28"/>
          <w:szCs w:val="28"/>
        </w:rPr>
        <w:t xml:space="preserve"> </w:t>
      </w:r>
      <w:r w:rsidR="00B76AFB" w:rsidRPr="00B22F75">
        <w:rPr>
          <w:rFonts w:ascii="Times New Roman" w:hAnsi="Times New Roman" w:cs="Times New Roman"/>
          <w:sz w:val="28"/>
          <w:szCs w:val="28"/>
          <w:lang w:val="en-GB"/>
        </w:rPr>
        <w:t>an epistyle slab of red marble</w:t>
      </w:r>
      <w:r w:rsidR="00B76AFB">
        <w:rPr>
          <w:rFonts w:ascii="Times New Roman" w:hAnsi="Times New Roman" w:cs="Times New Roman"/>
          <w:sz w:val="28"/>
          <w:szCs w:val="28"/>
          <w:lang w:val="en-GB"/>
        </w:rPr>
        <w:t>.</w:t>
      </w:r>
    </w:p>
    <w:p w:rsidR="00767729" w:rsidRDefault="00767729">
      <w:pPr>
        <w:spacing w:after="0" w:line="240" w:lineRule="auto"/>
        <w:rPr>
          <w:rFonts w:ascii="Times New Roman" w:hAnsi="Times New Roman" w:cs="Times New Roman"/>
          <w:color w:val="000000"/>
          <w:sz w:val="28"/>
          <w:szCs w:val="28"/>
          <w:lang w:val="en-GB"/>
        </w:rPr>
      </w:pP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27</w:t>
      </w:r>
    </w:p>
    <w:p w:rsidR="00767729" w:rsidRDefault="00B22F75">
      <w:pPr>
        <w:spacing w:after="0" w:line="360" w:lineRule="auto"/>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A</w:t>
      </w:r>
      <w:r w:rsidR="00F25572">
        <w:rPr>
          <w:rFonts w:ascii="Times New Roman" w:hAnsi="Times New Roman" w:cs="Times New Roman"/>
          <w:color w:val="000000"/>
          <w:sz w:val="28"/>
          <w:szCs w:val="28"/>
          <w:lang w:val="en-GB"/>
        </w:rPr>
        <w:t xml:space="preserve"> fragment of the echinus of a half-column capital held in the NAM</w:t>
      </w:r>
      <w:r w:rsidR="006F07C3">
        <w:rPr>
          <w:rFonts w:ascii="Times New Roman" w:hAnsi="Times New Roman" w:cs="Times New Roman"/>
          <w:color w:val="000000"/>
          <w:sz w:val="28"/>
          <w:szCs w:val="28"/>
          <w:lang w:val="en-GB"/>
        </w:rPr>
        <w:t xml:space="preserve"> of Athens</w:t>
      </w:r>
      <w:r w:rsidR="00040212">
        <w:rPr>
          <w:rFonts w:ascii="Times New Roman" w:hAnsi="Times New Roman" w:cs="Times New Roman"/>
          <w:color w:val="000000"/>
          <w:sz w:val="28"/>
          <w:szCs w:val="28"/>
          <w:lang w:val="en-GB"/>
        </w:rPr>
        <w:t xml:space="preserve"> </w:t>
      </w:r>
      <w:r w:rsidR="00F642FD">
        <w:rPr>
          <w:rFonts w:ascii="Times New Roman" w:hAnsi="Times New Roman" w:cs="Times New Roman"/>
          <w:color w:val="000000"/>
          <w:sz w:val="28"/>
          <w:szCs w:val="28"/>
          <w:lang w:val="en-GB"/>
        </w:rPr>
        <w:t>can be</w:t>
      </w:r>
      <w:r w:rsidR="00F25572">
        <w:rPr>
          <w:rFonts w:ascii="Times New Roman" w:hAnsi="Times New Roman" w:cs="Times New Roman"/>
          <w:color w:val="000000"/>
          <w:sz w:val="28"/>
          <w:szCs w:val="28"/>
          <w:lang w:val="en-GB"/>
        </w:rPr>
        <w:t xml:space="preserve"> joined to the plaster cast of a fragment held in the Badisches Landesmuseum in Karlsruhe.</w:t>
      </w:r>
    </w:p>
    <w:p w:rsidR="00BF2E03"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28</w:t>
      </w:r>
    </w:p>
    <w:p w:rsidR="00BF2E03" w:rsidRPr="00C20CC8" w:rsidRDefault="00F25572">
      <w:pPr>
        <w:spacing w:after="0" w:line="360" w:lineRule="auto"/>
        <w:rPr>
          <w:rFonts w:ascii="Times New Roman" w:hAnsi="Times New Roman" w:cs="Times New Roman"/>
          <w:color w:val="000000"/>
          <w:sz w:val="28"/>
          <w:szCs w:val="28"/>
          <w:lang w:val="en-GB"/>
        </w:rPr>
      </w:pPr>
      <w:r w:rsidRPr="0077011A">
        <w:rPr>
          <w:rFonts w:ascii="Times New Roman" w:hAnsi="Times New Roman" w:cs="Times New Roman"/>
          <w:color w:val="000000"/>
          <w:sz w:val="28"/>
          <w:szCs w:val="28"/>
          <w:lang w:val="en-GB"/>
        </w:rPr>
        <w:t>Another</w:t>
      </w:r>
      <w:r>
        <w:rPr>
          <w:rFonts w:ascii="Times New Roman" w:hAnsi="Times New Roman" w:cs="Times New Roman"/>
          <w:b/>
          <w:color w:val="000000"/>
          <w:sz w:val="28"/>
          <w:szCs w:val="28"/>
          <w:lang w:val="en-GB"/>
        </w:rPr>
        <w:t xml:space="preserve"> </w:t>
      </w:r>
      <w:r w:rsidRPr="00B22F75">
        <w:rPr>
          <w:rFonts w:ascii="Times New Roman" w:hAnsi="Times New Roman" w:cs="Times New Roman"/>
          <w:color w:val="000000"/>
          <w:sz w:val="28"/>
          <w:szCs w:val="28"/>
          <w:lang w:val="en-GB"/>
        </w:rPr>
        <w:t xml:space="preserve">fragment </w:t>
      </w:r>
      <w:r w:rsidR="00B22F75" w:rsidRPr="00B22F75">
        <w:rPr>
          <w:rFonts w:ascii="Times New Roman" w:hAnsi="Times New Roman" w:cs="Times New Roman"/>
          <w:color w:val="000000"/>
          <w:sz w:val="28"/>
          <w:szCs w:val="28"/>
          <w:lang w:val="en-GB"/>
        </w:rPr>
        <w:t>from the tympanum of the relieving triangle</w:t>
      </w:r>
      <w:r w:rsidR="00B22F75" w:rsidRPr="00B22F75">
        <w:rPr>
          <w:rFonts w:ascii="Times New Roman" w:hAnsi="Times New Roman" w:cs="Times New Roman"/>
          <w:b/>
          <w:color w:val="000000"/>
          <w:sz w:val="28"/>
          <w:szCs w:val="28"/>
          <w:lang w:val="en-GB"/>
        </w:rPr>
        <w:t xml:space="preserve"> </w:t>
      </w:r>
      <w:r w:rsidR="00B22F75" w:rsidRPr="00C20CC8">
        <w:rPr>
          <w:rFonts w:ascii="Times New Roman" w:hAnsi="Times New Roman" w:cs="Times New Roman"/>
          <w:color w:val="000000"/>
          <w:sz w:val="28"/>
          <w:szCs w:val="28"/>
          <w:lang w:val="en-GB"/>
        </w:rPr>
        <w:t>(</w:t>
      </w:r>
      <w:r w:rsidRPr="00C20CC8">
        <w:rPr>
          <w:rFonts w:ascii="Times New Roman" w:hAnsi="Times New Roman" w:cs="Times New Roman"/>
          <w:color w:val="000000"/>
          <w:sz w:val="28"/>
          <w:szCs w:val="28"/>
          <w:lang w:val="en-GB"/>
        </w:rPr>
        <w:t xml:space="preserve">of red </w:t>
      </w:r>
    </w:p>
    <w:p w:rsidR="00BF2E03" w:rsidRDefault="00F25572">
      <w:pPr>
        <w:spacing w:after="0" w:line="360" w:lineRule="auto"/>
        <w:rPr>
          <w:rFonts w:ascii="Times New Roman" w:hAnsi="Times New Roman" w:cs="Times New Roman"/>
          <w:color w:val="000000"/>
          <w:sz w:val="28"/>
          <w:szCs w:val="28"/>
          <w:lang w:val="en-GB"/>
        </w:rPr>
      </w:pPr>
      <w:r w:rsidRPr="00C20CC8">
        <w:rPr>
          <w:rFonts w:ascii="Times New Roman" w:hAnsi="Times New Roman" w:cs="Times New Roman"/>
          <w:color w:val="000000"/>
          <w:sz w:val="28"/>
          <w:szCs w:val="28"/>
          <w:lang w:val="en-GB"/>
        </w:rPr>
        <w:t>marble</w:t>
      </w:r>
      <w:r w:rsidR="00B22F75" w:rsidRPr="00C20CC8">
        <w:rPr>
          <w:rFonts w:ascii="Times New Roman" w:hAnsi="Times New Roman" w:cs="Times New Roman"/>
          <w:color w:val="000000"/>
          <w:sz w:val="28"/>
          <w:szCs w:val="28"/>
          <w:lang w:val="en-GB"/>
        </w:rPr>
        <w:t>)</w:t>
      </w:r>
      <w:r>
        <w:rPr>
          <w:rFonts w:ascii="Times New Roman" w:hAnsi="Times New Roman" w:cs="Times New Roman"/>
          <w:color w:val="000000"/>
          <w:sz w:val="28"/>
          <w:szCs w:val="28"/>
          <w:lang w:val="en-GB"/>
        </w:rPr>
        <w:t xml:space="preserve"> held in </w:t>
      </w:r>
      <w:r w:rsidR="006F07C3">
        <w:rPr>
          <w:rFonts w:ascii="Times New Roman" w:hAnsi="Times New Roman" w:cs="Times New Roman"/>
          <w:color w:val="000000"/>
          <w:sz w:val="28"/>
          <w:szCs w:val="28"/>
          <w:lang w:val="en-GB"/>
        </w:rPr>
        <w:t xml:space="preserve">the </w:t>
      </w:r>
      <w:r>
        <w:rPr>
          <w:rFonts w:ascii="Times New Roman" w:hAnsi="Times New Roman" w:cs="Times New Roman"/>
          <w:color w:val="000000"/>
          <w:sz w:val="28"/>
          <w:szCs w:val="28"/>
          <w:lang w:val="en-GB"/>
        </w:rPr>
        <w:t xml:space="preserve">NAM </w:t>
      </w:r>
      <w:r w:rsidR="006F07C3">
        <w:rPr>
          <w:rFonts w:ascii="Times New Roman" w:hAnsi="Times New Roman" w:cs="Times New Roman"/>
          <w:color w:val="000000"/>
          <w:sz w:val="28"/>
          <w:szCs w:val="28"/>
          <w:lang w:val="en-GB"/>
        </w:rPr>
        <w:t xml:space="preserve">of Athens </w:t>
      </w:r>
      <w:r>
        <w:rPr>
          <w:rFonts w:ascii="Times New Roman" w:hAnsi="Times New Roman" w:cs="Times New Roman"/>
          <w:color w:val="000000"/>
          <w:sz w:val="28"/>
          <w:szCs w:val="28"/>
          <w:lang w:val="en-GB"/>
        </w:rPr>
        <w:t xml:space="preserve">can be joined to a large fragment </w:t>
      </w:r>
    </w:p>
    <w:p w:rsidR="00767729" w:rsidRDefault="00F25572">
      <w:pPr>
        <w:spacing w:after="0" w:line="360" w:lineRule="auto"/>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held in Munich’s Staatliche Antikensammlungen.</w:t>
      </w:r>
      <w:r w:rsidR="00040212">
        <w:rPr>
          <w:rFonts w:ascii="Times New Roman" w:hAnsi="Times New Roman" w:cs="Times New Roman"/>
          <w:color w:val="000000"/>
          <w:sz w:val="28"/>
          <w:szCs w:val="28"/>
          <w:lang w:val="en-GB"/>
        </w:rPr>
        <w:t xml:space="preserve"> </w:t>
      </w:r>
    </w:p>
    <w:p w:rsidR="00767729" w:rsidRDefault="00767729">
      <w:pPr>
        <w:spacing w:after="0" w:line="240" w:lineRule="auto"/>
        <w:rPr>
          <w:rFonts w:ascii="Times New Roman" w:hAnsi="Times New Roman" w:cs="Times New Roman"/>
          <w:sz w:val="24"/>
          <w:szCs w:val="24"/>
          <w:lang w:val="en-GB"/>
        </w:rPr>
      </w:pPr>
    </w:p>
    <w:p w:rsidR="00767729" w:rsidRDefault="00F25572">
      <w:pPr>
        <w:spacing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29</w:t>
      </w:r>
    </w:p>
    <w:p w:rsidR="00767729" w:rsidRDefault="00F25572">
      <w:pPr>
        <w:spacing w:line="360" w:lineRule="auto"/>
        <w:rPr>
          <w:rFonts w:ascii="Times New Roman" w:hAnsi="Times New Roman" w:cs="Times New Roman"/>
          <w:sz w:val="28"/>
          <w:szCs w:val="28"/>
          <w:lang w:val="en-GB"/>
        </w:rPr>
      </w:pPr>
      <w:r w:rsidRPr="00C20CC8">
        <w:rPr>
          <w:rFonts w:ascii="Times New Roman" w:hAnsi="Times New Roman" w:cs="Times New Roman"/>
          <w:sz w:val="28"/>
          <w:szCs w:val="28"/>
          <w:lang w:val="en-GB"/>
        </w:rPr>
        <w:t>At this point,</w:t>
      </w:r>
      <w:r>
        <w:rPr>
          <w:rFonts w:ascii="Times New Roman" w:hAnsi="Times New Roman" w:cs="Times New Roman"/>
          <w:sz w:val="28"/>
          <w:szCs w:val="28"/>
          <w:lang w:val="en-GB"/>
        </w:rPr>
        <w:t xml:space="preserve"> I wish to refer on Chateaubriand’s testimony during his travel in Greece in </w:t>
      </w:r>
      <w:r w:rsidR="00040212">
        <w:rPr>
          <w:rFonts w:ascii="Times New Roman" w:hAnsi="Times New Roman" w:cs="Times New Roman"/>
          <w:sz w:val="28"/>
          <w:szCs w:val="28"/>
          <w:lang w:val="en-GB"/>
        </w:rPr>
        <w:t>1806</w:t>
      </w:r>
      <w:r>
        <w:rPr>
          <w:rFonts w:ascii="Times New Roman" w:hAnsi="Times New Roman" w:cs="Times New Roman"/>
          <w:sz w:val="28"/>
          <w:szCs w:val="28"/>
          <w:lang w:val="en-GB"/>
        </w:rPr>
        <w:t>.</w:t>
      </w:r>
    </w:p>
    <w:p w:rsidR="00767729" w:rsidRDefault="00F25572">
      <w:pPr>
        <w:spacing w:after="0" w:line="360" w:lineRule="auto"/>
        <w:rPr>
          <w:rFonts w:ascii="Times New Roman" w:hAnsi="Times New Roman" w:cs="Times New Roman"/>
          <w:i/>
          <w:iCs/>
          <w:color w:val="000000"/>
          <w:sz w:val="28"/>
          <w:szCs w:val="28"/>
          <w:lang w:val="en-GB"/>
        </w:rPr>
      </w:pPr>
      <w:r>
        <w:rPr>
          <w:rFonts w:ascii="Times New Roman" w:hAnsi="Times New Roman" w:cs="Times New Roman"/>
          <w:i/>
          <w:iCs/>
          <w:color w:val="000000"/>
          <w:sz w:val="28"/>
          <w:szCs w:val="28"/>
          <w:lang w:val="en-GB"/>
        </w:rPr>
        <w:t>Destructions in Greece occur so rapidly, following one after another, that sometimes one traveller cannot find a single trace of the monuments, which another traveller had admired only a few months before him</w:t>
      </w:r>
      <w:r w:rsidR="00506053">
        <w:rPr>
          <w:rStyle w:val="FootnoteReference"/>
          <w:rFonts w:ascii="Times New Roman" w:hAnsi="Times New Roman" w:cs="Times New Roman"/>
          <w:i/>
          <w:iCs/>
          <w:color w:val="000000"/>
          <w:sz w:val="28"/>
          <w:szCs w:val="28"/>
          <w:lang w:val="en-GB"/>
        </w:rPr>
        <w:footnoteReference w:id="11"/>
      </w:r>
      <w:r>
        <w:rPr>
          <w:rFonts w:ascii="Times New Roman" w:hAnsi="Times New Roman" w:cs="Times New Roman"/>
          <w:i/>
          <w:iCs/>
          <w:color w:val="000000"/>
          <w:sz w:val="28"/>
          <w:szCs w:val="28"/>
          <w:lang w:val="en-GB"/>
        </w:rPr>
        <w:t>.</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30</w:t>
      </w:r>
    </w:p>
    <w:p w:rsidR="00767729" w:rsidRDefault="00F25572">
      <w:pPr>
        <w:spacing w:after="0" w:line="360" w:lineRule="auto"/>
        <w:rPr>
          <w:rFonts w:ascii="Times New Roman" w:hAnsi="Times New Roman" w:cs="Times New Roman"/>
          <w:color w:val="000000"/>
          <w:sz w:val="28"/>
          <w:szCs w:val="28"/>
          <w:lang w:val="en-GB"/>
        </w:rPr>
      </w:pPr>
      <w:r w:rsidRPr="00C20CC8">
        <w:rPr>
          <w:rFonts w:ascii="Times New Roman" w:hAnsi="Times New Roman" w:cs="Times New Roman"/>
          <w:color w:val="000000"/>
          <w:sz w:val="28"/>
          <w:szCs w:val="28"/>
          <w:lang w:val="en-GB"/>
        </w:rPr>
        <w:t>Let us</w:t>
      </w:r>
      <w:r>
        <w:rPr>
          <w:rFonts w:ascii="Times New Roman" w:hAnsi="Times New Roman" w:cs="Times New Roman"/>
          <w:color w:val="000000"/>
          <w:sz w:val="28"/>
          <w:szCs w:val="28"/>
          <w:lang w:val="en-GB"/>
        </w:rPr>
        <w:t xml:space="preserve"> now</w:t>
      </w:r>
      <w:r>
        <w:t xml:space="preserve"> </w:t>
      </w:r>
      <w:r>
        <w:rPr>
          <w:rFonts w:ascii="Times New Roman" w:hAnsi="Times New Roman" w:cs="Times New Roman"/>
          <w:color w:val="000000"/>
          <w:sz w:val="28"/>
          <w:szCs w:val="28"/>
          <w:lang w:val="en-GB"/>
        </w:rPr>
        <w:t>focus on the next characteristic case of looting.</w:t>
      </w:r>
    </w:p>
    <w:p w:rsidR="00767729" w:rsidRPr="00505B21" w:rsidRDefault="00F25572" w:rsidP="005A4552">
      <w:pPr>
        <w:spacing w:after="0" w:line="360" w:lineRule="auto"/>
        <w:rPr>
          <w:rFonts w:ascii="Times New Roman" w:hAnsi="Times New Roman" w:cs="Times New Roman"/>
          <w:color w:val="000000"/>
          <w:sz w:val="24"/>
          <w:szCs w:val="24"/>
          <w:lang w:val="en-GB"/>
        </w:rPr>
      </w:pPr>
      <w:r>
        <w:rPr>
          <w:rFonts w:ascii="Times New Roman" w:hAnsi="Times New Roman" w:cs="Times New Roman"/>
          <w:color w:val="000000"/>
          <w:sz w:val="28"/>
          <w:szCs w:val="28"/>
          <w:lang w:val="en-GB"/>
        </w:rPr>
        <w:t xml:space="preserve">In 1810, four </w:t>
      </w:r>
      <w:r w:rsidRPr="00C20CC8">
        <w:rPr>
          <w:rFonts w:ascii="Times New Roman" w:hAnsi="Times New Roman" w:cs="Times New Roman"/>
          <w:color w:val="000000"/>
          <w:sz w:val="28"/>
          <w:szCs w:val="28"/>
          <w:lang w:val="en-GB"/>
        </w:rPr>
        <w:t>a</w:t>
      </w:r>
      <w:r>
        <w:rPr>
          <w:rFonts w:ascii="Times New Roman" w:hAnsi="Times New Roman" w:cs="Times New Roman"/>
          <w:color w:val="000000"/>
          <w:sz w:val="28"/>
          <w:szCs w:val="28"/>
          <w:lang w:val="en-GB"/>
        </w:rPr>
        <w:t xml:space="preserve">ntiquaries </w:t>
      </w:r>
      <w:r w:rsidR="00B76AFB">
        <w:rPr>
          <w:rFonts w:ascii="Times New Roman" w:hAnsi="Times New Roman" w:cs="Times New Roman"/>
          <w:color w:val="000000"/>
          <w:sz w:val="28"/>
          <w:szCs w:val="28"/>
          <w:lang w:val="en-GB"/>
        </w:rPr>
        <w:t>met at Athens. T</w:t>
      </w:r>
      <w:r>
        <w:rPr>
          <w:rFonts w:ascii="Times New Roman" w:hAnsi="Times New Roman" w:cs="Times New Roman"/>
          <w:color w:val="000000"/>
          <w:sz w:val="28"/>
          <w:szCs w:val="28"/>
          <w:lang w:val="en-GB"/>
        </w:rPr>
        <w:t>he architects Carl Haller von Hallerstein</w:t>
      </w:r>
      <w:r w:rsidR="00505B21">
        <w:rPr>
          <w:rFonts w:ascii="Times New Roman" w:hAnsi="Times New Roman" w:cs="Times New Roman"/>
          <w:color w:val="000000"/>
          <w:sz w:val="28"/>
          <w:szCs w:val="28"/>
          <w:lang w:val="en-GB"/>
        </w:rPr>
        <w:t xml:space="preserve"> (German), Charles Robert Cockerell (British) </w:t>
      </w:r>
      <w:r>
        <w:rPr>
          <w:rFonts w:ascii="Times New Roman" w:hAnsi="Times New Roman" w:cs="Times New Roman"/>
          <w:color w:val="000000"/>
          <w:sz w:val="28"/>
          <w:szCs w:val="28"/>
          <w:lang w:val="en-GB"/>
        </w:rPr>
        <w:t xml:space="preserve">and </w:t>
      </w:r>
      <w:r w:rsidR="00587A27">
        <w:rPr>
          <w:rFonts w:ascii="Times New Roman" w:hAnsi="Times New Roman" w:cs="Times New Roman"/>
          <w:color w:val="000000"/>
          <w:sz w:val="28"/>
          <w:szCs w:val="28"/>
          <w:lang w:val="en-GB"/>
        </w:rPr>
        <w:t>John Foster</w:t>
      </w:r>
      <w:r>
        <w:rPr>
          <w:rFonts w:ascii="Times New Roman" w:hAnsi="Times New Roman" w:cs="Times New Roman"/>
          <w:color w:val="000000"/>
          <w:sz w:val="28"/>
          <w:szCs w:val="28"/>
          <w:lang w:val="en-GB"/>
        </w:rPr>
        <w:t xml:space="preserve"> </w:t>
      </w:r>
      <w:r w:rsidR="00505B21">
        <w:rPr>
          <w:rFonts w:ascii="Times New Roman" w:hAnsi="Times New Roman" w:cs="Times New Roman"/>
          <w:color w:val="000000"/>
          <w:sz w:val="28"/>
          <w:szCs w:val="28"/>
          <w:lang w:val="en-GB"/>
        </w:rPr>
        <w:lastRenderedPageBreak/>
        <w:t xml:space="preserve">(British) </w:t>
      </w:r>
      <w:r w:rsidR="00587A27">
        <w:rPr>
          <w:rFonts w:ascii="Times New Roman" w:hAnsi="Times New Roman" w:cs="Times New Roman"/>
          <w:color w:val="000000"/>
          <w:sz w:val="28"/>
          <w:szCs w:val="28"/>
          <w:lang w:val="en-GB"/>
        </w:rPr>
        <w:t xml:space="preserve">and </w:t>
      </w:r>
      <w:r>
        <w:rPr>
          <w:rFonts w:ascii="Times New Roman" w:hAnsi="Times New Roman" w:cs="Times New Roman"/>
          <w:color w:val="000000"/>
          <w:sz w:val="28"/>
          <w:szCs w:val="28"/>
          <w:lang w:val="en-GB"/>
        </w:rPr>
        <w:t>the painter Jakob Linckh</w:t>
      </w:r>
      <w:r w:rsidR="00505B21">
        <w:rPr>
          <w:rFonts w:ascii="Times New Roman" w:hAnsi="Times New Roman" w:cs="Times New Roman"/>
          <w:color w:val="000000"/>
          <w:sz w:val="28"/>
          <w:szCs w:val="28"/>
          <w:lang w:val="en-GB"/>
        </w:rPr>
        <w:t xml:space="preserve"> (German)</w:t>
      </w:r>
      <w:r w:rsidR="00587A27">
        <w:rPr>
          <w:rFonts w:ascii="Times New Roman" w:hAnsi="Times New Roman" w:cs="Times New Roman"/>
          <w:color w:val="000000"/>
          <w:sz w:val="28"/>
          <w:szCs w:val="28"/>
          <w:lang w:val="en-GB"/>
        </w:rPr>
        <w:t xml:space="preserve"> decided to join</w:t>
      </w:r>
      <w:r>
        <w:rPr>
          <w:rFonts w:ascii="Times New Roman" w:hAnsi="Times New Roman" w:cs="Times New Roman"/>
          <w:color w:val="000000"/>
          <w:sz w:val="28"/>
          <w:szCs w:val="28"/>
          <w:lang w:val="en-GB"/>
        </w:rPr>
        <w:t xml:space="preserve"> forces </w:t>
      </w:r>
      <w:r w:rsidR="00587A27">
        <w:rPr>
          <w:rFonts w:ascii="Times New Roman" w:hAnsi="Times New Roman" w:cs="Times New Roman"/>
          <w:color w:val="000000"/>
          <w:sz w:val="28"/>
          <w:szCs w:val="28"/>
          <w:lang w:val="en-GB"/>
        </w:rPr>
        <w:t>on Aegina. Their intention was to excavate</w:t>
      </w:r>
      <w:r>
        <w:rPr>
          <w:rFonts w:ascii="Times New Roman" w:hAnsi="Times New Roman" w:cs="Times New Roman"/>
          <w:color w:val="000000"/>
          <w:sz w:val="28"/>
          <w:szCs w:val="28"/>
          <w:lang w:val="en-GB"/>
        </w:rPr>
        <w:t xml:space="preserve"> the Doric temple of </w:t>
      </w:r>
      <w:r w:rsidRPr="005E50CE">
        <w:rPr>
          <w:rFonts w:ascii="Times New Roman" w:hAnsi="Times New Roman" w:cs="Times New Roman"/>
          <w:color w:val="000000"/>
          <w:sz w:val="28"/>
          <w:szCs w:val="28"/>
          <w:lang w:val="en-GB"/>
        </w:rPr>
        <w:t>Zeus</w:t>
      </w:r>
      <w:r>
        <w:rPr>
          <w:rFonts w:ascii="Times New Roman" w:hAnsi="Times New Roman" w:cs="Times New Roman"/>
          <w:color w:val="000000"/>
          <w:sz w:val="28"/>
          <w:szCs w:val="28"/>
          <w:lang w:val="en-GB"/>
        </w:rPr>
        <w:t xml:space="preserve"> Panhellenios, wh</w:t>
      </w:r>
      <w:r w:rsidR="00587A27">
        <w:rPr>
          <w:rFonts w:ascii="Times New Roman" w:hAnsi="Times New Roman" w:cs="Times New Roman"/>
          <w:color w:val="000000"/>
          <w:sz w:val="28"/>
          <w:szCs w:val="28"/>
          <w:lang w:val="en-GB"/>
        </w:rPr>
        <w:t>ich much later, in 1901,</w:t>
      </w:r>
      <w:r>
        <w:rPr>
          <w:rFonts w:ascii="Times New Roman" w:hAnsi="Times New Roman" w:cs="Times New Roman"/>
          <w:color w:val="000000"/>
          <w:sz w:val="28"/>
          <w:szCs w:val="28"/>
          <w:lang w:val="en-GB"/>
        </w:rPr>
        <w:t xml:space="preserve"> was attributed by Adolf Furtwängler to the local deity Aphaia. </w:t>
      </w:r>
      <w:r w:rsidR="005A4552" w:rsidRPr="00505B21">
        <w:rPr>
          <w:rFonts w:ascii="Times New Roman" w:hAnsi="Times New Roman" w:cs="Times New Roman"/>
          <w:color w:val="000000"/>
          <w:sz w:val="24"/>
          <w:szCs w:val="24"/>
          <w:lang w:val="en-GB"/>
        </w:rPr>
        <w:t xml:space="preserve"> </w:t>
      </w:r>
    </w:p>
    <w:p w:rsidR="005A4552" w:rsidRDefault="00F25572">
      <w:pPr>
        <w:spacing w:after="0" w:line="360" w:lineRule="auto"/>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 xml:space="preserve">In April </w:t>
      </w:r>
      <w:r w:rsidR="00040212">
        <w:rPr>
          <w:rFonts w:ascii="Times New Roman" w:hAnsi="Times New Roman" w:cs="Times New Roman"/>
          <w:color w:val="000000"/>
          <w:sz w:val="28"/>
          <w:szCs w:val="28"/>
          <w:lang w:val="en-GB"/>
        </w:rPr>
        <w:t>1811</w:t>
      </w:r>
      <w:r>
        <w:rPr>
          <w:rFonts w:ascii="Times New Roman" w:hAnsi="Times New Roman" w:cs="Times New Roman"/>
          <w:color w:val="000000"/>
          <w:sz w:val="28"/>
          <w:szCs w:val="28"/>
          <w:lang w:val="en-GB"/>
        </w:rPr>
        <w:t xml:space="preserve">, the four </w:t>
      </w:r>
      <w:r w:rsidRPr="00C20CC8">
        <w:rPr>
          <w:rFonts w:ascii="Times New Roman" w:hAnsi="Times New Roman" w:cs="Times New Roman"/>
          <w:color w:val="000000"/>
          <w:sz w:val="28"/>
          <w:szCs w:val="28"/>
          <w:lang w:val="en-GB"/>
        </w:rPr>
        <w:t>a</w:t>
      </w:r>
      <w:r>
        <w:rPr>
          <w:rFonts w:ascii="Times New Roman" w:hAnsi="Times New Roman" w:cs="Times New Roman"/>
          <w:color w:val="000000"/>
          <w:sz w:val="28"/>
          <w:szCs w:val="28"/>
          <w:lang w:val="en-GB"/>
        </w:rPr>
        <w:t xml:space="preserve">ntiquarians launched their research at the cella of the temple and </w:t>
      </w:r>
      <w:r w:rsidR="005A4552">
        <w:rPr>
          <w:rFonts w:ascii="Times New Roman" w:hAnsi="Times New Roman" w:cs="Times New Roman"/>
          <w:color w:val="000000"/>
          <w:sz w:val="28"/>
          <w:szCs w:val="28"/>
          <w:lang w:val="en-GB"/>
        </w:rPr>
        <w:t xml:space="preserve">very </w:t>
      </w:r>
      <w:r>
        <w:rPr>
          <w:rFonts w:ascii="Times New Roman" w:hAnsi="Times New Roman" w:cs="Times New Roman"/>
          <w:color w:val="000000"/>
          <w:sz w:val="28"/>
          <w:szCs w:val="28"/>
          <w:lang w:val="en-GB"/>
        </w:rPr>
        <w:t>soon</w:t>
      </w:r>
      <w:r w:rsidR="005A4552">
        <w:rPr>
          <w:rFonts w:ascii="Times New Roman" w:hAnsi="Times New Roman" w:cs="Times New Roman"/>
          <w:color w:val="000000"/>
          <w:sz w:val="28"/>
          <w:szCs w:val="28"/>
          <w:lang w:val="en-GB"/>
        </w:rPr>
        <w:t>, working in the interior portico they</w:t>
      </w:r>
      <w:r>
        <w:rPr>
          <w:rFonts w:ascii="Times New Roman" w:hAnsi="Times New Roman" w:cs="Times New Roman"/>
          <w:color w:val="000000"/>
          <w:sz w:val="28"/>
          <w:szCs w:val="28"/>
          <w:lang w:val="en-GB"/>
        </w:rPr>
        <w:t xml:space="preserve"> discovered the </w:t>
      </w:r>
      <w:r w:rsidR="005A4552" w:rsidRPr="005A4552">
        <w:rPr>
          <w:rFonts w:ascii="Times New Roman" w:hAnsi="Times New Roman" w:cs="Times New Roman"/>
          <w:bCs/>
          <w:color w:val="000000"/>
          <w:sz w:val="28"/>
          <w:szCs w:val="28"/>
          <w:lang w:val="en-US"/>
        </w:rPr>
        <w:t>fragments of the pedimental sculptures</w:t>
      </w:r>
      <w:r w:rsidR="00C308F4">
        <w:rPr>
          <w:rStyle w:val="FootnoteReference"/>
          <w:rFonts w:ascii="Times New Roman" w:hAnsi="Times New Roman" w:cs="Times New Roman"/>
          <w:color w:val="000000"/>
          <w:sz w:val="28"/>
          <w:szCs w:val="28"/>
          <w:lang w:val="en-GB"/>
        </w:rPr>
        <w:footnoteReference w:id="12"/>
      </w:r>
      <w:r>
        <w:rPr>
          <w:rFonts w:ascii="Times New Roman" w:hAnsi="Times New Roman" w:cs="Times New Roman"/>
          <w:color w:val="000000"/>
          <w:sz w:val="28"/>
          <w:szCs w:val="28"/>
          <w:lang w:val="en-GB"/>
        </w:rPr>
        <w:t xml:space="preserve">. </w:t>
      </w:r>
    </w:p>
    <w:p w:rsidR="006D406B" w:rsidRDefault="006D406B">
      <w:pPr>
        <w:spacing w:after="0" w:line="360" w:lineRule="auto"/>
        <w:rPr>
          <w:rFonts w:ascii="Times New Roman" w:hAnsi="Times New Roman" w:cs="Times New Roman"/>
          <w:color w:val="000000"/>
          <w:sz w:val="28"/>
          <w:szCs w:val="28"/>
          <w:lang w:val="en-GB"/>
        </w:rPr>
      </w:pPr>
      <w:r w:rsidRPr="00FD6CB9">
        <w:rPr>
          <w:rFonts w:ascii="Times New Roman" w:hAnsi="Times New Roman" w:cs="Times New Roman"/>
          <w:b/>
          <w:sz w:val="28"/>
          <w:szCs w:val="28"/>
          <w:lang w:val="en-GB"/>
        </w:rPr>
        <w:t xml:space="preserve">16 </w:t>
      </w:r>
      <w:r w:rsidRPr="00C20CC8">
        <w:rPr>
          <w:rFonts w:ascii="Times New Roman" w:hAnsi="Times New Roman" w:cs="Times New Roman"/>
          <w:sz w:val="28"/>
          <w:szCs w:val="28"/>
          <w:lang w:val="en-GB"/>
        </w:rPr>
        <w:t>statues, 13 heads</w:t>
      </w:r>
      <w:r w:rsidRPr="007C7037">
        <w:rPr>
          <w:rFonts w:ascii="Times New Roman" w:hAnsi="Times New Roman" w:cs="Times New Roman"/>
          <w:sz w:val="28"/>
          <w:szCs w:val="28"/>
          <w:lang w:val="en-GB"/>
        </w:rPr>
        <w:t xml:space="preserve"> and numerous fragments of sculptures were transferred in early May to Athens. Then the first disputes arose as the </w:t>
      </w:r>
      <w:r w:rsidR="00040212" w:rsidRPr="007C7037">
        <w:rPr>
          <w:rFonts w:ascii="Times New Roman" w:hAnsi="Times New Roman" w:cs="Times New Roman"/>
          <w:sz w:val="28"/>
          <w:szCs w:val="28"/>
          <w:lang w:val="en-GB"/>
        </w:rPr>
        <w:t xml:space="preserve">British </w:t>
      </w:r>
      <w:r w:rsidR="00040212" w:rsidRPr="007C7037">
        <w:rPr>
          <w:rFonts w:ascii="Times New Roman" w:hAnsi="Times New Roman" w:cs="Times New Roman"/>
          <w:color w:val="000000"/>
          <w:sz w:val="28"/>
          <w:szCs w:val="28"/>
          <w:lang w:val="en-GB"/>
        </w:rPr>
        <w:t>claimed</w:t>
      </w:r>
      <w:r w:rsidRPr="007C7037">
        <w:rPr>
          <w:rFonts w:ascii="Times New Roman" w:hAnsi="Times New Roman" w:cs="Times New Roman"/>
          <w:color w:val="000000"/>
          <w:sz w:val="28"/>
          <w:szCs w:val="28"/>
          <w:lang w:val="en-GB"/>
        </w:rPr>
        <w:t xml:space="preserve"> the sculptures for the British Museum, the Germans for Germany and the French consul Louis Fouvel for France. However as long as the relics remained in Ottoman territory ownership rights could not be established. Therefore, it was decided </w:t>
      </w:r>
      <w:r w:rsidR="00C308F4" w:rsidRPr="007C7037">
        <w:rPr>
          <w:rFonts w:ascii="Times New Roman" w:hAnsi="Times New Roman" w:cs="Times New Roman"/>
          <w:color w:val="000000"/>
          <w:sz w:val="28"/>
          <w:szCs w:val="28"/>
          <w:lang w:val="en-GB"/>
        </w:rPr>
        <w:t>to smuggle them from Athens to Zakynthos that was under British rule at the time.</w:t>
      </w:r>
    </w:p>
    <w:p w:rsidR="00C20CC8" w:rsidRDefault="00C20CC8" w:rsidP="005A4552">
      <w:pPr>
        <w:spacing w:after="0" w:line="360" w:lineRule="auto"/>
        <w:rPr>
          <w:rFonts w:ascii="Times New Roman" w:hAnsi="Times New Roman" w:cs="Times New Roman"/>
          <w:b/>
          <w:color w:val="000000"/>
          <w:sz w:val="28"/>
          <w:szCs w:val="28"/>
          <w:lang w:val="en-GB"/>
        </w:rPr>
      </w:pPr>
    </w:p>
    <w:p w:rsidR="005A4552" w:rsidRDefault="005A4552" w:rsidP="005A455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31</w:t>
      </w:r>
    </w:p>
    <w:p w:rsidR="00560C0B" w:rsidRPr="001D094D" w:rsidRDefault="00560C0B">
      <w:pPr>
        <w:spacing w:after="0" w:line="360" w:lineRule="auto"/>
        <w:rPr>
          <w:rFonts w:ascii="Times New Roman" w:hAnsi="Times New Roman" w:cs="Times New Roman"/>
          <w:b/>
          <w:color w:val="000000"/>
          <w:sz w:val="28"/>
          <w:szCs w:val="28"/>
          <w:lang w:val="en-GB"/>
        </w:rPr>
      </w:pPr>
      <w:r w:rsidRPr="001D094D">
        <w:rPr>
          <w:rFonts w:ascii="Times New Roman" w:hAnsi="Times New Roman" w:cs="Times New Roman"/>
          <w:b/>
          <w:color w:val="000000"/>
          <w:sz w:val="28"/>
          <w:szCs w:val="28"/>
          <w:lang w:val="en-GB"/>
        </w:rPr>
        <w:t>What was the reaction of the Greeks?</w:t>
      </w:r>
    </w:p>
    <w:p w:rsidR="00E7135E" w:rsidRDefault="00F25572">
      <w:pPr>
        <w:spacing w:after="0" w:line="360" w:lineRule="auto"/>
        <w:rPr>
          <w:rFonts w:ascii="Times New Roman" w:hAnsi="Times New Roman" w:cs="Times New Roman"/>
          <w:color w:val="000000"/>
          <w:sz w:val="28"/>
          <w:szCs w:val="28"/>
          <w:lang w:val="en-GB"/>
        </w:rPr>
      </w:pPr>
      <w:r w:rsidRPr="00230ABC">
        <w:rPr>
          <w:rFonts w:ascii="Times New Roman" w:hAnsi="Times New Roman" w:cs="Times New Roman"/>
          <w:color w:val="000000"/>
          <w:sz w:val="28"/>
          <w:szCs w:val="28"/>
          <w:lang w:val="en-GB"/>
        </w:rPr>
        <w:t>According to various sources, the inhabitants of Aegina</w:t>
      </w:r>
      <w:r w:rsidR="00F414E2">
        <w:rPr>
          <w:rFonts w:ascii="Times New Roman" w:hAnsi="Times New Roman" w:cs="Times New Roman"/>
          <w:color w:val="000000"/>
          <w:sz w:val="28"/>
          <w:szCs w:val="28"/>
          <w:lang w:val="en-GB"/>
        </w:rPr>
        <w:t xml:space="preserve"> </w:t>
      </w:r>
      <w:r w:rsidR="00560C0B" w:rsidRPr="00230ABC">
        <w:rPr>
          <w:rFonts w:ascii="Times New Roman" w:hAnsi="Times New Roman" w:cs="Times New Roman"/>
          <w:color w:val="000000"/>
          <w:sz w:val="28"/>
          <w:szCs w:val="28"/>
          <w:lang w:val="en-GB"/>
        </w:rPr>
        <w:t>asked the Xenioi Society (a group of North-European artists and architects) to stop removing the sculptures.</w:t>
      </w:r>
      <w:r w:rsidR="00E7135E" w:rsidRPr="00230ABC">
        <w:rPr>
          <w:rFonts w:ascii="Times New Roman" w:hAnsi="Times New Roman" w:cs="Times New Roman"/>
          <w:color w:val="000000"/>
          <w:sz w:val="28"/>
          <w:szCs w:val="28"/>
          <w:lang w:val="en-GB"/>
        </w:rPr>
        <w:t xml:space="preserve"> </w:t>
      </w:r>
      <w:r w:rsidR="00560C0B" w:rsidRPr="00230ABC">
        <w:rPr>
          <w:rFonts w:ascii="Times New Roman" w:hAnsi="Times New Roman" w:cs="Times New Roman"/>
          <w:color w:val="000000"/>
          <w:sz w:val="28"/>
          <w:szCs w:val="28"/>
          <w:lang w:val="en-GB"/>
        </w:rPr>
        <w:t>Bribery managed to eliminate the hesitations of the Aeginitan notables</w:t>
      </w:r>
      <w:r w:rsidR="00560C0B">
        <w:rPr>
          <w:rFonts w:ascii="Times New Roman" w:hAnsi="Times New Roman" w:cs="Times New Roman"/>
          <w:color w:val="000000"/>
          <w:sz w:val="28"/>
          <w:szCs w:val="28"/>
          <w:lang w:val="en-GB"/>
        </w:rPr>
        <w:t xml:space="preserve"> </w:t>
      </w:r>
      <w:r w:rsidRPr="00BA52C2">
        <w:rPr>
          <w:rFonts w:ascii="Times New Roman" w:hAnsi="Times New Roman" w:cs="Times New Roman"/>
          <w:color w:val="000000"/>
          <w:sz w:val="28"/>
          <w:szCs w:val="28"/>
          <w:lang w:val="en-GB"/>
        </w:rPr>
        <w:t>whereas Anthimos Gazis wrote an article in “Hermes o Logios” (</w:t>
      </w:r>
      <w:r w:rsidR="00ED2A33" w:rsidRPr="00BA52C2">
        <w:rPr>
          <w:rFonts w:ascii="Times New Roman" w:hAnsi="Times New Roman" w:cs="Times New Roman"/>
          <w:color w:val="000000"/>
          <w:sz w:val="28"/>
          <w:szCs w:val="28"/>
          <w:lang w:val="en-GB"/>
        </w:rPr>
        <w:t>printed in Vienna</w:t>
      </w:r>
      <w:r w:rsidRPr="00BA52C2">
        <w:rPr>
          <w:rFonts w:ascii="Times New Roman" w:hAnsi="Times New Roman" w:cs="Times New Roman"/>
          <w:color w:val="000000"/>
          <w:sz w:val="28"/>
          <w:szCs w:val="28"/>
          <w:lang w:val="en-GB"/>
        </w:rPr>
        <w:t>) exhorting the Zakynthians to offer more money than anyon</w:t>
      </w:r>
      <w:r w:rsidR="00E7135E">
        <w:rPr>
          <w:rFonts w:ascii="Times New Roman" w:hAnsi="Times New Roman" w:cs="Times New Roman"/>
          <w:color w:val="000000"/>
          <w:sz w:val="28"/>
          <w:szCs w:val="28"/>
          <w:lang w:val="en-GB"/>
        </w:rPr>
        <w:t>e else in order to acquire them</w:t>
      </w:r>
      <w:r w:rsidRPr="00BA52C2">
        <w:rPr>
          <w:rFonts w:ascii="Times New Roman" w:hAnsi="Times New Roman" w:cs="Times New Roman"/>
          <w:color w:val="000000"/>
          <w:sz w:val="28"/>
          <w:szCs w:val="28"/>
          <w:lang w:val="en-GB"/>
        </w:rPr>
        <w:t xml:space="preserve">. </w:t>
      </w:r>
      <w:r w:rsidR="00BA52C2">
        <w:rPr>
          <w:rFonts w:ascii="Times New Roman" w:hAnsi="Times New Roman" w:cs="Times New Roman"/>
          <w:color w:val="000000"/>
          <w:sz w:val="28"/>
          <w:szCs w:val="28"/>
          <w:lang w:val="en-GB"/>
        </w:rPr>
        <w:t xml:space="preserve"> </w:t>
      </w:r>
    </w:p>
    <w:p w:rsidR="00E7135E" w:rsidRDefault="00E7135E" w:rsidP="00E7135E">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32</w:t>
      </w:r>
    </w:p>
    <w:p w:rsidR="00767729" w:rsidRDefault="00F25572">
      <w:pPr>
        <w:spacing w:after="0" w:line="360" w:lineRule="auto"/>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 xml:space="preserve">Nevertheless, in </w:t>
      </w:r>
      <w:r w:rsidR="00CE0D44">
        <w:rPr>
          <w:rFonts w:ascii="Times New Roman" w:hAnsi="Times New Roman" w:cs="Times New Roman"/>
          <w:color w:val="000000"/>
          <w:sz w:val="28"/>
          <w:szCs w:val="28"/>
          <w:lang w:val="en-GB"/>
        </w:rPr>
        <w:t>(</w:t>
      </w:r>
      <w:r>
        <w:rPr>
          <w:rFonts w:ascii="Times New Roman" w:hAnsi="Times New Roman" w:cs="Times New Roman"/>
          <w:color w:val="000000"/>
          <w:sz w:val="28"/>
          <w:szCs w:val="28"/>
          <w:lang w:val="en-GB"/>
        </w:rPr>
        <w:t>November</w:t>
      </w:r>
      <w:r w:rsidR="00CE0D44">
        <w:rPr>
          <w:rFonts w:ascii="Times New Roman" w:hAnsi="Times New Roman" w:cs="Times New Roman"/>
          <w:color w:val="000000"/>
          <w:sz w:val="28"/>
          <w:szCs w:val="28"/>
          <w:lang w:val="en-GB"/>
        </w:rPr>
        <w:t>)</w:t>
      </w:r>
      <w:r>
        <w:rPr>
          <w:rFonts w:ascii="Times New Roman" w:hAnsi="Times New Roman" w:cs="Times New Roman"/>
          <w:color w:val="000000"/>
          <w:sz w:val="28"/>
          <w:szCs w:val="28"/>
          <w:lang w:val="en-GB"/>
        </w:rPr>
        <w:t xml:space="preserve"> 1812 the sculptures were up for auction and in </w:t>
      </w:r>
      <w:r w:rsidR="00CE0D44">
        <w:rPr>
          <w:rFonts w:ascii="Times New Roman" w:hAnsi="Times New Roman" w:cs="Times New Roman"/>
          <w:color w:val="000000"/>
          <w:sz w:val="28"/>
          <w:szCs w:val="28"/>
          <w:lang w:val="en-GB"/>
        </w:rPr>
        <w:t>(</w:t>
      </w:r>
      <w:r>
        <w:rPr>
          <w:rFonts w:ascii="Times New Roman" w:hAnsi="Times New Roman" w:cs="Times New Roman"/>
          <w:color w:val="000000"/>
          <w:sz w:val="28"/>
          <w:szCs w:val="28"/>
          <w:lang w:val="en-GB"/>
        </w:rPr>
        <w:t>January</w:t>
      </w:r>
      <w:r w:rsidR="00CE0D44">
        <w:rPr>
          <w:rFonts w:ascii="Times New Roman" w:hAnsi="Times New Roman" w:cs="Times New Roman"/>
          <w:color w:val="000000"/>
          <w:sz w:val="28"/>
          <w:szCs w:val="28"/>
          <w:lang w:val="en-GB"/>
        </w:rPr>
        <w:t>)</w:t>
      </w:r>
      <w:r>
        <w:rPr>
          <w:rFonts w:ascii="Times New Roman" w:hAnsi="Times New Roman" w:cs="Times New Roman"/>
          <w:color w:val="000000"/>
          <w:sz w:val="28"/>
          <w:szCs w:val="28"/>
          <w:lang w:val="en-GB"/>
        </w:rPr>
        <w:t xml:space="preserve"> 1813 were purchased </w:t>
      </w:r>
      <w:r w:rsidRPr="007C7037">
        <w:rPr>
          <w:rFonts w:ascii="Times New Roman" w:hAnsi="Times New Roman" w:cs="Times New Roman"/>
          <w:color w:val="000000"/>
          <w:sz w:val="28"/>
          <w:szCs w:val="28"/>
          <w:lang w:val="en-GB"/>
        </w:rPr>
        <w:t>by</w:t>
      </w:r>
      <w:r w:rsidR="0056578B" w:rsidRPr="007C7037">
        <w:rPr>
          <w:rFonts w:ascii="Times New Roman" w:hAnsi="Times New Roman" w:cs="Times New Roman"/>
          <w:color w:val="000000"/>
          <w:sz w:val="28"/>
          <w:szCs w:val="28"/>
          <w:lang w:val="en-GB"/>
        </w:rPr>
        <w:t xml:space="preserve"> Johann Martin von Wagner on </w:t>
      </w:r>
      <w:r w:rsidR="0056578B" w:rsidRPr="007C7037">
        <w:rPr>
          <w:rFonts w:ascii="Times New Roman" w:hAnsi="Times New Roman" w:cs="Times New Roman"/>
          <w:color w:val="000000"/>
          <w:sz w:val="28"/>
          <w:szCs w:val="28"/>
          <w:lang w:val="en-GB"/>
        </w:rPr>
        <w:lastRenderedPageBreak/>
        <w:t>behalf of</w:t>
      </w:r>
      <w:r>
        <w:rPr>
          <w:rFonts w:ascii="Times New Roman" w:hAnsi="Times New Roman" w:cs="Times New Roman"/>
          <w:color w:val="000000"/>
          <w:sz w:val="28"/>
          <w:szCs w:val="28"/>
          <w:lang w:val="en-GB"/>
        </w:rPr>
        <w:t xml:space="preserve"> the philhellene</w:t>
      </w:r>
      <w:r w:rsidR="005E50CE">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Ludwig I of Bavaria</w:t>
      </w:r>
      <w:r w:rsidR="001D502B">
        <w:rPr>
          <w:rFonts w:ascii="Times New Roman" w:hAnsi="Times New Roman" w:cs="Times New Roman"/>
          <w:color w:val="000000"/>
          <w:sz w:val="28"/>
          <w:szCs w:val="28"/>
          <w:lang w:val="en-GB"/>
        </w:rPr>
        <w:t>.</w:t>
      </w:r>
      <w:r w:rsidR="0056578B">
        <w:rPr>
          <w:rFonts w:ascii="Times New Roman" w:hAnsi="Times New Roman" w:cs="Times New Roman"/>
          <w:color w:val="000000"/>
          <w:sz w:val="28"/>
          <w:szCs w:val="28"/>
          <w:lang w:val="en-GB"/>
        </w:rPr>
        <w:t xml:space="preserve"> </w:t>
      </w:r>
      <w:r w:rsidR="0056578B" w:rsidRPr="007C7037">
        <w:rPr>
          <w:rFonts w:ascii="Times New Roman" w:hAnsi="Times New Roman" w:cs="Times New Roman"/>
          <w:color w:val="000000"/>
          <w:sz w:val="28"/>
          <w:szCs w:val="28"/>
          <w:lang w:val="en-GB"/>
        </w:rPr>
        <w:t xml:space="preserve">The </w:t>
      </w:r>
      <w:r w:rsidR="00F414E2" w:rsidRPr="007C7037">
        <w:rPr>
          <w:rFonts w:ascii="Times New Roman" w:hAnsi="Times New Roman" w:cs="Times New Roman"/>
          <w:color w:val="000000"/>
          <w:sz w:val="28"/>
          <w:szCs w:val="28"/>
          <w:lang w:val="en-GB"/>
        </w:rPr>
        <w:t>sculptures, which</w:t>
      </w:r>
      <w:r w:rsidR="0056578B" w:rsidRPr="007C7037">
        <w:rPr>
          <w:rFonts w:ascii="Times New Roman" w:hAnsi="Times New Roman" w:cs="Times New Roman"/>
          <w:color w:val="000000"/>
          <w:sz w:val="28"/>
          <w:szCs w:val="28"/>
          <w:lang w:val="en-GB"/>
        </w:rPr>
        <w:t xml:space="preserve"> in the meantime were stored in Malta in order to be safe from a French incursion into Zakynthos, were moved in 1815 to Rome, w</w:t>
      </w:r>
      <w:r w:rsidR="00F414E2">
        <w:rPr>
          <w:rFonts w:ascii="Times New Roman" w:hAnsi="Times New Roman" w:cs="Times New Roman"/>
          <w:color w:val="000000"/>
          <w:sz w:val="28"/>
          <w:szCs w:val="28"/>
          <w:lang w:val="en-GB"/>
        </w:rPr>
        <w:t>h</w:t>
      </w:r>
      <w:r w:rsidR="0056578B" w:rsidRPr="007C7037">
        <w:rPr>
          <w:rFonts w:ascii="Times New Roman" w:hAnsi="Times New Roman" w:cs="Times New Roman"/>
          <w:color w:val="000000"/>
          <w:sz w:val="28"/>
          <w:szCs w:val="28"/>
          <w:lang w:val="en-GB"/>
        </w:rPr>
        <w:t>ere they were restored by Danish sculptor Bertel Thorvald</w:t>
      </w:r>
      <w:r w:rsidR="007C7037">
        <w:rPr>
          <w:rFonts w:ascii="Times New Roman" w:hAnsi="Times New Roman" w:cs="Times New Roman"/>
          <w:color w:val="000000"/>
          <w:sz w:val="28"/>
          <w:szCs w:val="28"/>
          <w:lang w:val="en-GB"/>
        </w:rPr>
        <w:t>s</w:t>
      </w:r>
      <w:r w:rsidR="0056578B" w:rsidRPr="007C7037">
        <w:rPr>
          <w:rFonts w:ascii="Times New Roman" w:hAnsi="Times New Roman" w:cs="Times New Roman"/>
          <w:color w:val="000000"/>
          <w:sz w:val="28"/>
          <w:szCs w:val="28"/>
          <w:lang w:val="en-GB"/>
        </w:rPr>
        <w:t>en</w:t>
      </w:r>
      <w:r w:rsidR="00A75427">
        <w:rPr>
          <w:rFonts w:ascii="Times New Roman" w:hAnsi="Times New Roman" w:cs="Times New Roman"/>
          <w:color w:val="000000"/>
          <w:sz w:val="28"/>
          <w:szCs w:val="28"/>
          <w:lang w:val="en-GB"/>
        </w:rPr>
        <w:t xml:space="preserve"> </w:t>
      </w:r>
      <w:r w:rsidR="0056578B" w:rsidRPr="00C20CC8">
        <w:rPr>
          <w:rFonts w:ascii="Times New Roman" w:hAnsi="Times New Roman" w:cs="Times New Roman"/>
          <w:color w:val="000000"/>
          <w:sz w:val="28"/>
          <w:szCs w:val="28"/>
          <w:lang w:val="en-GB"/>
        </w:rPr>
        <w:t>from 1816 to 1818</w:t>
      </w:r>
      <w:r w:rsidR="0056578B" w:rsidRPr="007C7037">
        <w:rPr>
          <w:rFonts w:ascii="Times New Roman" w:hAnsi="Times New Roman" w:cs="Times New Roman"/>
          <w:color w:val="000000"/>
          <w:sz w:val="28"/>
          <w:szCs w:val="28"/>
          <w:lang w:val="en-GB"/>
        </w:rPr>
        <w:t xml:space="preserve">. From </w:t>
      </w:r>
      <w:r w:rsidR="001D094D" w:rsidRPr="007C7037">
        <w:rPr>
          <w:rFonts w:ascii="Times New Roman" w:hAnsi="Times New Roman" w:cs="Times New Roman"/>
          <w:color w:val="000000"/>
          <w:sz w:val="28"/>
          <w:szCs w:val="28"/>
          <w:lang w:val="en-GB"/>
        </w:rPr>
        <w:t>1830,</w:t>
      </w:r>
      <w:r w:rsidR="0056578B" w:rsidRPr="007C7037">
        <w:rPr>
          <w:rFonts w:ascii="Times New Roman" w:hAnsi="Times New Roman" w:cs="Times New Roman"/>
          <w:color w:val="000000"/>
          <w:sz w:val="28"/>
          <w:szCs w:val="28"/>
          <w:lang w:val="en-GB"/>
        </w:rPr>
        <w:t xml:space="preserve"> th</w:t>
      </w:r>
      <w:r w:rsidRPr="007C7037">
        <w:rPr>
          <w:rFonts w:ascii="Times New Roman" w:hAnsi="Times New Roman" w:cs="Times New Roman"/>
          <w:color w:val="000000"/>
          <w:sz w:val="28"/>
          <w:szCs w:val="28"/>
          <w:lang w:val="en-GB"/>
        </w:rPr>
        <w:t xml:space="preserve">ey </w:t>
      </w:r>
      <w:r w:rsidR="0056578B" w:rsidRPr="007C7037">
        <w:rPr>
          <w:rFonts w:ascii="Times New Roman" w:hAnsi="Times New Roman" w:cs="Times New Roman"/>
          <w:color w:val="000000"/>
          <w:sz w:val="28"/>
          <w:szCs w:val="28"/>
          <w:lang w:val="en-GB"/>
        </w:rPr>
        <w:t>constitute</w:t>
      </w:r>
      <w:r w:rsidR="00BA52C2" w:rsidRPr="007C7037">
        <w:rPr>
          <w:rFonts w:ascii="Times New Roman" w:hAnsi="Times New Roman" w:cs="Times New Roman"/>
          <w:color w:val="000000"/>
          <w:sz w:val="28"/>
          <w:szCs w:val="28"/>
          <w:lang w:val="en-GB"/>
        </w:rPr>
        <w:t xml:space="preserve"> the most famous exhibits of </w:t>
      </w:r>
      <w:r w:rsidRPr="007C7037">
        <w:rPr>
          <w:rFonts w:ascii="Times New Roman" w:hAnsi="Times New Roman" w:cs="Times New Roman"/>
          <w:color w:val="000000"/>
          <w:sz w:val="28"/>
          <w:szCs w:val="28"/>
          <w:lang w:val="en-GB"/>
        </w:rPr>
        <w:t xml:space="preserve">the Munich </w:t>
      </w:r>
      <w:r w:rsidR="003F02AD" w:rsidRPr="007C7037">
        <w:rPr>
          <w:rFonts w:ascii="Times New Roman" w:hAnsi="Times New Roman" w:cs="Times New Roman"/>
          <w:color w:val="000000"/>
          <w:sz w:val="28"/>
          <w:szCs w:val="28"/>
          <w:lang w:val="en-GB"/>
        </w:rPr>
        <w:t>G</w:t>
      </w:r>
      <w:r w:rsidRPr="007C7037">
        <w:rPr>
          <w:rFonts w:ascii="Times New Roman" w:hAnsi="Times New Roman" w:cs="Times New Roman"/>
          <w:color w:val="000000"/>
          <w:sz w:val="28"/>
          <w:szCs w:val="28"/>
          <w:lang w:val="en-GB"/>
        </w:rPr>
        <w:t>lyptothek.</w:t>
      </w:r>
    </w:p>
    <w:p w:rsidR="00767729" w:rsidRDefault="00F25572">
      <w:pPr>
        <w:spacing w:after="0" w:line="360" w:lineRule="auto"/>
        <w:rPr>
          <w:rFonts w:ascii="Times New Roman" w:hAnsi="Times New Roman" w:cs="Times New Roman"/>
          <w:color w:val="000000"/>
          <w:sz w:val="28"/>
          <w:szCs w:val="28"/>
          <w:lang w:val="en-GB"/>
        </w:rPr>
      </w:pPr>
      <w:r w:rsidRPr="00E7135E">
        <w:rPr>
          <w:rFonts w:ascii="Times New Roman" w:hAnsi="Times New Roman" w:cs="Times New Roman"/>
          <w:color w:val="000000"/>
          <w:sz w:val="28"/>
          <w:szCs w:val="28"/>
          <w:lang w:val="en-GB"/>
        </w:rPr>
        <w:t>Only</w:t>
      </w:r>
      <w:r>
        <w:rPr>
          <w:rFonts w:ascii="Times New Roman" w:hAnsi="Times New Roman" w:cs="Times New Roman"/>
          <w:color w:val="000000"/>
          <w:sz w:val="28"/>
          <w:szCs w:val="28"/>
          <w:lang w:val="en-GB"/>
        </w:rPr>
        <w:t xml:space="preserve"> the columns of the peristasis and some detached architectural members survived from the looted temple of Aphaia. Its </w:t>
      </w:r>
      <w:r w:rsidR="00CE0D44">
        <w:rPr>
          <w:rFonts w:ascii="Times New Roman" w:hAnsi="Times New Roman" w:cs="Times New Roman"/>
          <w:color w:val="000000"/>
          <w:sz w:val="28"/>
          <w:szCs w:val="28"/>
          <w:lang w:val="en-GB"/>
        </w:rPr>
        <w:t xml:space="preserve">depiction by the Irish painter and </w:t>
      </w:r>
      <w:r>
        <w:rPr>
          <w:rFonts w:ascii="Times New Roman" w:hAnsi="Times New Roman" w:cs="Times New Roman"/>
          <w:color w:val="000000"/>
          <w:sz w:val="28"/>
          <w:szCs w:val="28"/>
          <w:lang w:val="en-GB"/>
        </w:rPr>
        <w:t xml:space="preserve">traveller Edward Dodwell </w:t>
      </w:r>
      <w:r w:rsidR="005E50CE" w:rsidRPr="00C20CC8">
        <w:rPr>
          <w:rFonts w:ascii="Times New Roman" w:hAnsi="Times New Roman" w:cs="Times New Roman"/>
          <w:color w:val="000000"/>
          <w:sz w:val="28"/>
          <w:szCs w:val="28"/>
        </w:rPr>
        <w:t>(</w:t>
      </w:r>
      <w:r w:rsidRPr="00C20CC8">
        <w:rPr>
          <w:rFonts w:ascii="Times New Roman" w:hAnsi="Times New Roman" w:cs="Times New Roman"/>
          <w:color w:val="000000"/>
          <w:sz w:val="28"/>
          <w:szCs w:val="28"/>
          <w:lang w:val="en-GB"/>
        </w:rPr>
        <w:t>in 1819</w:t>
      </w:r>
      <w:r w:rsidR="005E50CE" w:rsidRPr="00C20CC8">
        <w:rPr>
          <w:rFonts w:ascii="Times New Roman" w:hAnsi="Times New Roman" w:cs="Times New Roman"/>
          <w:color w:val="000000"/>
          <w:sz w:val="28"/>
          <w:szCs w:val="28"/>
        </w:rPr>
        <w:t>)</w:t>
      </w:r>
      <w:r w:rsidR="005E50CE">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 xml:space="preserve"> illustrates the interior of the building, covered by vegetation, and a solitary figure of an inhabitant clad in a traditional costume, playing a musical instrument </w:t>
      </w:r>
      <w:r w:rsidR="00505B21">
        <w:rPr>
          <w:rFonts w:ascii="Times New Roman" w:hAnsi="Times New Roman" w:cs="Times New Roman"/>
          <w:color w:val="000000"/>
          <w:sz w:val="28"/>
          <w:szCs w:val="28"/>
          <w:lang w:val="en-GB"/>
        </w:rPr>
        <w:t xml:space="preserve">while </w:t>
      </w:r>
      <w:r>
        <w:rPr>
          <w:rFonts w:ascii="Times New Roman" w:hAnsi="Times New Roman" w:cs="Times New Roman"/>
          <w:color w:val="000000"/>
          <w:sz w:val="28"/>
          <w:szCs w:val="28"/>
          <w:lang w:val="en-GB"/>
        </w:rPr>
        <w:t>stepping on one of the ancient stones.</w:t>
      </w:r>
    </w:p>
    <w:p w:rsidR="002474A0" w:rsidRDefault="002474A0" w:rsidP="002474A0">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33</w:t>
      </w:r>
    </w:p>
    <w:p w:rsidR="00767729" w:rsidRDefault="00F25572">
      <w:pPr>
        <w:spacing w:after="0" w:line="360" w:lineRule="auto"/>
        <w:rPr>
          <w:rFonts w:ascii="Times New Roman" w:hAnsi="Times New Roman" w:cs="Times New Roman"/>
          <w:color w:val="000000"/>
          <w:sz w:val="28"/>
          <w:szCs w:val="28"/>
          <w:lang w:val="en-GB"/>
        </w:rPr>
      </w:pPr>
      <w:r w:rsidRPr="00C20CC8">
        <w:rPr>
          <w:rFonts w:ascii="Times New Roman" w:hAnsi="Times New Roman" w:cs="Times New Roman"/>
          <w:color w:val="000000"/>
          <w:sz w:val="28"/>
          <w:szCs w:val="28"/>
          <w:lang w:val="en-GB"/>
        </w:rPr>
        <w:t>The</w:t>
      </w:r>
      <w:r>
        <w:rPr>
          <w:rFonts w:ascii="Times New Roman" w:hAnsi="Times New Roman" w:cs="Times New Roman"/>
          <w:color w:val="000000"/>
          <w:sz w:val="28"/>
          <w:szCs w:val="28"/>
          <w:lang w:val="en-GB"/>
        </w:rPr>
        <w:t xml:space="preserve"> exhibition presented some examples of Aeginetan sculpture of the Late Archaic and the Early Classical period, more specifically three heads wearing helmets. </w:t>
      </w:r>
    </w:p>
    <w:p w:rsidR="00C20CC8"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34</w:t>
      </w:r>
    </w:p>
    <w:p w:rsidR="00767729" w:rsidRPr="00C20CC8"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color w:val="000000"/>
          <w:sz w:val="28"/>
          <w:szCs w:val="28"/>
          <w:lang w:val="en-GB"/>
        </w:rPr>
        <w:t>The marble warriors belonged to votive statues and were uncovered in the systematic excavation undertaken in 1901 by the German Archaeological Institute at Athens, led by Adolf Furtwängler. The same excavation yielded the right hand of the goddess Athena and the right hand of a warrior from the west pediment as well as the head of a warrior and the left hand of the goddess from the east pediment of the temple. These four fragments are</w:t>
      </w:r>
      <w:r w:rsidR="000141BD">
        <w:rPr>
          <w:rFonts w:ascii="Times New Roman" w:hAnsi="Times New Roman" w:cs="Times New Roman"/>
          <w:color w:val="000000"/>
          <w:sz w:val="28"/>
          <w:szCs w:val="28"/>
          <w:lang w:val="en-GB"/>
        </w:rPr>
        <w:t xml:space="preserve"> a</w:t>
      </w:r>
      <w:r>
        <w:rPr>
          <w:rFonts w:ascii="Times New Roman" w:hAnsi="Times New Roman" w:cs="Times New Roman"/>
          <w:color w:val="000000"/>
          <w:sz w:val="28"/>
          <w:szCs w:val="28"/>
          <w:lang w:val="en-GB"/>
        </w:rPr>
        <w:t>lso held in the National Archaeological Museum, whereas their plaster casts are on display at the Munich Glyptothek.</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35</w:t>
      </w:r>
    </w:p>
    <w:p w:rsidR="00767729" w:rsidRDefault="00F25572">
      <w:pPr>
        <w:spacing w:after="0" w:line="360" w:lineRule="auto"/>
        <w:rPr>
          <w:rFonts w:ascii="Times New Roman" w:hAnsi="Times New Roman" w:cs="Times New Roman"/>
          <w:sz w:val="28"/>
          <w:szCs w:val="28"/>
          <w:lang w:val="en-GB"/>
        </w:rPr>
      </w:pPr>
      <w:r w:rsidRPr="00AC0C5E">
        <w:rPr>
          <w:rFonts w:ascii="Times New Roman" w:hAnsi="Times New Roman" w:cs="Times New Roman"/>
          <w:color w:val="000000"/>
          <w:sz w:val="28"/>
          <w:szCs w:val="28"/>
          <w:lang w:val="en-GB"/>
        </w:rPr>
        <w:t>The success on Aegina</w:t>
      </w:r>
      <w:r>
        <w:rPr>
          <w:rFonts w:ascii="Times New Roman" w:hAnsi="Times New Roman" w:cs="Times New Roman"/>
          <w:b/>
          <w:color w:val="000000"/>
          <w:sz w:val="28"/>
          <w:szCs w:val="28"/>
          <w:lang w:val="en-GB"/>
        </w:rPr>
        <w:t xml:space="preserve"> </w:t>
      </w:r>
      <w:r>
        <w:rPr>
          <w:rFonts w:ascii="Times New Roman" w:hAnsi="Times New Roman" w:cs="Times New Roman"/>
          <w:color w:val="000000"/>
          <w:sz w:val="28"/>
          <w:szCs w:val="28"/>
          <w:lang w:val="en-GB"/>
        </w:rPr>
        <w:t xml:space="preserve">led von Hallerstein and Cockerell to the temple of Apollo Epicurius at Bassae </w:t>
      </w:r>
      <w:r w:rsidRPr="00FF49D5">
        <w:rPr>
          <w:rFonts w:ascii="Times New Roman" w:hAnsi="Times New Roman" w:cs="Times New Roman"/>
          <w:color w:val="000000"/>
          <w:sz w:val="28"/>
          <w:szCs w:val="28"/>
          <w:lang w:val="en-GB"/>
        </w:rPr>
        <w:t>in Arc</w:t>
      </w:r>
      <w:r w:rsidRPr="00420E48">
        <w:rPr>
          <w:rFonts w:ascii="Times New Roman" w:hAnsi="Times New Roman" w:cs="Times New Roman"/>
          <w:color w:val="000000"/>
          <w:sz w:val="28"/>
          <w:szCs w:val="28"/>
          <w:lang w:val="en-GB"/>
        </w:rPr>
        <w:t>a</w:t>
      </w:r>
      <w:r w:rsidRPr="00FF49D5">
        <w:rPr>
          <w:rFonts w:ascii="Times New Roman" w:hAnsi="Times New Roman" w:cs="Times New Roman"/>
          <w:color w:val="000000"/>
          <w:sz w:val="28"/>
          <w:szCs w:val="28"/>
          <w:lang w:val="en-GB"/>
        </w:rPr>
        <w:t>dia, near Phigaleia</w:t>
      </w:r>
      <w:r>
        <w:rPr>
          <w:rFonts w:ascii="Times New Roman" w:hAnsi="Times New Roman" w:cs="Times New Roman"/>
          <w:b/>
          <w:color w:val="000000"/>
          <w:sz w:val="28"/>
          <w:szCs w:val="28"/>
          <w:lang w:val="en-GB"/>
        </w:rPr>
        <w:t>.</w:t>
      </w:r>
      <w:r>
        <w:rPr>
          <w:rFonts w:ascii="Times New Roman" w:hAnsi="Times New Roman" w:cs="Times New Roman"/>
          <w:color w:val="000000"/>
          <w:sz w:val="28"/>
          <w:szCs w:val="28"/>
          <w:lang w:val="en-GB"/>
        </w:rPr>
        <w:t xml:space="preserve"> Th</w:t>
      </w:r>
      <w:r w:rsidR="00505B21">
        <w:rPr>
          <w:rFonts w:ascii="Times New Roman" w:hAnsi="Times New Roman" w:cs="Times New Roman"/>
          <w:color w:val="000000"/>
          <w:sz w:val="28"/>
          <w:szCs w:val="28"/>
          <w:lang w:val="en-GB"/>
        </w:rPr>
        <w:t xml:space="preserve">e peripteral temple </w:t>
      </w:r>
      <w:r w:rsidR="00505B21" w:rsidRPr="00420E48">
        <w:rPr>
          <w:rFonts w:ascii="Times New Roman" w:hAnsi="Times New Roman" w:cs="Times New Roman"/>
          <w:color w:val="000000"/>
          <w:sz w:val="28"/>
          <w:szCs w:val="28"/>
          <w:lang w:val="en-GB"/>
        </w:rPr>
        <w:t>(429-400 BC</w:t>
      </w:r>
      <w:r w:rsidR="00420E48" w:rsidRPr="00420E48">
        <w:rPr>
          <w:rFonts w:ascii="Times New Roman" w:hAnsi="Times New Roman" w:cs="Times New Roman"/>
          <w:color w:val="000000"/>
          <w:sz w:val="28"/>
          <w:szCs w:val="28"/>
          <w:lang w:val="en-GB"/>
        </w:rPr>
        <w:t>)</w:t>
      </w:r>
      <w:r w:rsidR="00420E48" w:rsidRPr="00420E48">
        <w:rPr>
          <w:rFonts w:ascii="Times New Roman" w:hAnsi="Times New Roman" w:cs="Times New Roman"/>
          <w:b/>
          <w:color w:val="000000"/>
          <w:sz w:val="28"/>
          <w:szCs w:val="28"/>
          <w:lang w:val="en-GB"/>
        </w:rPr>
        <w:t xml:space="preserve">, </w:t>
      </w:r>
      <w:r>
        <w:rPr>
          <w:rFonts w:ascii="Times New Roman" w:hAnsi="Times New Roman" w:cs="Times New Roman"/>
          <w:color w:val="000000"/>
          <w:sz w:val="28"/>
          <w:szCs w:val="28"/>
          <w:lang w:val="en-GB"/>
        </w:rPr>
        <w:t xml:space="preserve">remained hidden among mountains and protected from travellers’ itineraries, until 1765, when the French architect Joachim </w:t>
      </w:r>
      <w:r>
        <w:rPr>
          <w:rFonts w:ascii="Times New Roman" w:hAnsi="Times New Roman" w:cs="Times New Roman"/>
          <w:color w:val="000000"/>
          <w:sz w:val="28"/>
          <w:szCs w:val="28"/>
          <w:lang w:val="en-GB"/>
        </w:rPr>
        <w:lastRenderedPageBreak/>
        <w:t>Bocher discovered it by chance and later others followed. In 1811 von Hallerstein and Cockerell conducted their first survey, whereas the following year they returned accompanied by L</w:t>
      </w:r>
      <w:r>
        <w:rPr>
          <w:rFonts w:ascii="Times New Roman" w:hAnsi="Times New Roman" w:cs="Times New Roman"/>
          <w:color w:val="000000"/>
          <w:sz w:val="28"/>
          <w:szCs w:val="28"/>
        </w:rPr>
        <w:t>inckh and Foster</w:t>
      </w:r>
      <w:r>
        <w:rPr>
          <w:rFonts w:ascii="Times New Roman" w:hAnsi="Times New Roman" w:cs="Times New Roman"/>
          <w:color w:val="000000"/>
          <w:sz w:val="28"/>
          <w:szCs w:val="28"/>
          <w:lang w:val="en-GB"/>
        </w:rPr>
        <w:t xml:space="preserve"> </w:t>
      </w:r>
      <w:r>
        <w:rPr>
          <w:rFonts w:ascii="Times New Roman" w:hAnsi="Times New Roman" w:cs="Times New Roman"/>
          <w:sz w:val="28"/>
          <w:szCs w:val="28"/>
          <w:lang w:val="en-GB"/>
        </w:rPr>
        <w:t>known from the excavations on Aegina, and also the Estonian Otto Magnus von Stackelberg, the Danish Peter Olu</w:t>
      </w:r>
      <w:r w:rsidR="00FF49D5">
        <w:rPr>
          <w:rFonts w:ascii="Times New Roman" w:hAnsi="Times New Roman" w:cs="Times New Roman"/>
          <w:sz w:val="28"/>
          <w:szCs w:val="28"/>
          <w:lang w:val="en-GB"/>
        </w:rPr>
        <w:t>f Brønsted and the German Georg</w:t>
      </w:r>
      <w:r>
        <w:rPr>
          <w:rFonts w:ascii="Times New Roman" w:hAnsi="Times New Roman" w:cs="Times New Roman"/>
          <w:sz w:val="28"/>
          <w:szCs w:val="28"/>
          <w:lang w:val="en-GB"/>
        </w:rPr>
        <w:t xml:space="preserve"> Christian Gropius. The team soon brought to light the sculptural decoration of the temple, relief fragments from the Ionic</w:t>
      </w:r>
      <w:r>
        <w:rPr>
          <w:rFonts w:ascii="Times New Roman" w:hAnsi="Times New Roman" w:cs="Times New Roman"/>
          <w:sz w:val="28"/>
          <w:szCs w:val="28"/>
        </w:rPr>
        <w:t xml:space="preserve"> </w:t>
      </w:r>
      <w:r>
        <w:rPr>
          <w:rFonts w:ascii="Times New Roman" w:hAnsi="Times New Roman" w:cs="Times New Roman"/>
          <w:sz w:val="28"/>
          <w:szCs w:val="28"/>
          <w:lang w:val="en-GB"/>
        </w:rPr>
        <w:t>frieze that encircled the interior of the cella, the relief metopes of the pronaos and the opisthodomos</w:t>
      </w:r>
      <w:r w:rsidR="00A75427">
        <w:rPr>
          <w:rStyle w:val="FootnoteReference"/>
          <w:rFonts w:ascii="Times New Roman" w:hAnsi="Times New Roman" w:cs="Times New Roman"/>
          <w:sz w:val="28"/>
          <w:szCs w:val="28"/>
          <w:lang w:val="en-GB"/>
        </w:rPr>
        <w:footnoteReference w:id="13"/>
      </w:r>
      <w:r>
        <w:rPr>
          <w:rFonts w:ascii="Times New Roman" w:hAnsi="Times New Roman" w:cs="Times New Roman"/>
          <w:sz w:val="28"/>
          <w:szCs w:val="28"/>
          <w:lang w:val="en-GB"/>
        </w:rPr>
        <w:t>, fragments that belonged to an oversized statue and sections of architectural members. However, the interest in the study of the finds soon gave its place to haste for their quick export and trade. Even though the notables of neighbouring Andritsaina took action to prevent the smuggling, the foreign team managed to transfer the sculptures to Zak</w:t>
      </w:r>
      <w:r w:rsidRPr="00420E48">
        <w:rPr>
          <w:rFonts w:ascii="Times New Roman" w:hAnsi="Times New Roman" w:cs="Times New Roman"/>
          <w:sz w:val="28"/>
          <w:szCs w:val="28"/>
          <w:lang w:val="en-GB"/>
        </w:rPr>
        <w:t>y</w:t>
      </w:r>
      <w:r>
        <w:rPr>
          <w:rFonts w:ascii="Times New Roman" w:hAnsi="Times New Roman" w:cs="Times New Roman"/>
          <w:sz w:val="28"/>
          <w:szCs w:val="28"/>
          <w:lang w:val="en-GB"/>
        </w:rPr>
        <w:t xml:space="preserve">nthos where they were purchased </w:t>
      </w:r>
      <w:r w:rsidR="00E55753">
        <w:rPr>
          <w:rFonts w:ascii="Times New Roman" w:hAnsi="Times New Roman" w:cs="Times New Roman"/>
          <w:sz w:val="28"/>
          <w:szCs w:val="28"/>
          <w:lang w:val="en-GB"/>
        </w:rPr>
        <w:t>in 1814 at an auction by order of the English Viceroy</w:t>
      </w:r>
      <w:r w:rsidR="001D094D">
        <w:rPr>
          <w:rFonts w:ascii="Times New Roman" w:hAnsi="Times New Roman" w:cs="Times New Roman"/>
          <w:sz w:val="28"/>
          <w:szCs w:val="28"/>
          <w:lang w:val="en-GB"/>
        </w:rPr>
        <w:t xml:space="preserve"> </w:t>
      </w:r>
      <w:r w:rsidR="00E55753">
        <w:rPr>
          <w:rFonts w:ascii="Times New Roman" w:hAnsi="Times New Roman" w:cs="Times New Roman"/>
          <w:sz w:val="28"/>
          <w:szCs w:val="28"/>
          <w:lang w:val="en-GB"/>
        </w:rPr>
        <w:t>Prince George</w:t>
      </w:r>
      <w:r w:rsidR="00F414E2">
        <w:rPr>
          <w:rFonts w:ascii="Times New Roman" w:hAnsi="Times New Roman" w:cs="Times New Roman"/>
          <w:sz w:val="28"/>
          <w:szCs w:val="28"/>
          <w:lang w:val="en-GB"/>
        </w:rPr>
        <w:t xml:space="preserve">. </w:t>
      </w:r>
      <w:r w:rsidR="00E55753">
        <w:rPr>
          <w:rFonts w:ascii="Times New Roman" w:hAnsi="Times New Roman" w:cs="Times New Roman"/>
          <w:sz w:val="28"/>
          <w:szCs w:val="28"/>
          <w:lang w:val="en-GB"/>
        </w:rPr>
        <w:t xml:space="preserve"> In 1815 they reached</w:t>
      </w:r>
      <w:r>
        <w:rPr>
          <w:rFonts w:ascii="Times New Roman" w:hAnsi="Times New Roman" w:cs="Times New Roman"/>
          <w:sz w:val="28"/>
          <w:szCs w:val="28"/>
          <w:lang w:val="en-GB"/>
        </w:rPr>
        <w:t xml:space="preserve"> the British Museum</w:t>
      </w:r>
      <w:r w:rsidR="003F4C21">
        <w:rPr>
          <w:rFonts w:ascii="Times New Roman" w:hAnsi="Times New Roman" w:cs="Times New Roman"/>
          <w:sz w:val="28"/>
          <w:szCs w:val="28"/>
          <w:lang w:val="en-GB"/>
        </w:rPr>
        <w:t>.</w:t>
      </w:r>
      <w:r>
        <w:rPr>
          <w:rFonts w:ascii="Times New Roman" w:hAnsi="Times New Roman" w:cs="Times New Roman"/>
          <w:sz w:val="28"/>
          <w:szCs w:val="28"/>
          <w:lang w:val="en-GB"/>
        </w:rPr>
        <w:t xml:space="preserve"> </w:t>
      </w:r>
    </w:p>
    <w:p w:rsidR="00767729" w:rsidRDefault="00F25572">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36</w:t>
      </w:r>
    </w:p>
    <w:p w:rsidR="00767729" w:rsidRDefault="00F25572">
      <w:pPr>
        <w:spacing w:after="0" w:line="360" w:lineRule="auto"/>
        <w:rPr>
          <w:rFonts w:ascii="Times New Roman" w:hAnsi="Times New Roman" w:cs="Times New Roman"/>
          <w:sz w:val="28"/>
          <w:szCs w:val="28"/>
          <w:lang w:val="en-GB"/>
        </w:rPr>
      </w:pPr>
      <w:r w:rsidRPr="00420E48">
        <w:rPr>
          <w:rFonts w:ascii="Times New Roman" w:hAnsi="Times New Roman" w:cs="Times New Roman"/>
          <w:sz w:val="28"/>
          <w:szCs w:val="28"/>
          <w:lang w:val="en-GB"/>
        </w:rPr>
        <w:t>Ten</w:t>
      </w:r>
      <w:r>
        <w:rPr>
          <w:rFonts w:ascii="Times New Roman" w:hAnsi="Times New Roman" w:cs="Times New Roman"/>
          <w:b/>
          <w:sz w:val="28"/>
          <w:szCs w:val="28"/>
          <w:lang w:val="en-GB"/>
        </w:rPr>
        <w:t xml:space="preserve"> </w:t>
      </w:r>
      <w:r>
        <w:rPr>
          <w:rFonts w:ascii="Times New Roman" w:hAnsi="Times New Roman" w:cs="Times New Roman"/>
          <w:sz w:val="28"/>
          <w:szCs w:val="28"/>
          <w:lang w:val="en-GB"/>
        </w:rPr>
        <w:t>years after the pillage, Edward Dodwell depicted the ancient temple surrounded by vegetation and carefree peasants</w:t>
      </w:r>
      <w:r>
        <w:rPr>
          <w:rFonts w:ascii="Times New Roman" w:hAnsi="Times New Roman" w:cs="Times New Roman"/>
          <w:sz w:val="28"/>
          <w:szCs w:val="28"/>
        </w:rPr>
        <w:t>,</w:t>
      </w:r>
      <w:r>
        <w:rPr>
          <w:rFonts w:ascii="Times New Roman" w:hAnsi="Times New Roman" w:cs="Times New Roman"/>
          <w:sz w:val="28"/>
          <w:szCs w:val="28"/>
          <w:lang w:val="en-GB"/>
        </w:rPr>
        <w:t xml:space="preserve"> rendering a beautified scenery that enchanted antiquarians. </w:t>
      </w:r>
    </w:p>
    <w:p w:rsidR="00767729" w:rsidRDefault="00F25572">
      <w:pPr>
        <w:spacing w:after="0" w:line="360" w:lineRule="auto"/>
        <w:rPr>
          <w:rFonts w:ascii="Times New Roman" w:hAnsi="Times New Roman" w:cs="Times New Roman"/>
          <w:sz w:val="28"/>
          <w:szCs w:val="28"/>
          <w:lang w:val="en-GB"/>
        </w:rPr>
      </w:pPr>
      <w:r>
        <w:rPr>
          <w:rFonts w:ascii="Times New Roman" w:hAnsi="Times New Roman" w:cs="Times New Roman"/>
          <w:sz w:val="28"/>
          <w:szCs w:val="28"/>
          <w:lang w:val="en-GB"/>
        </w:rPr>
        <w:t>The sculptural decoration of the temple (410-400 BC), split</w:t>
      </w:r>
      <w:r w:rsidR="00505B21">
        <w:rPr>
          <w:rFonts w:ascii="Times New Roman" w:hAnsi="Times New Roman" w:cs="Times New Roman"/>
          <w:sz w:val="28"/>
          <w:szCs w:val="28"/>
          <w:lang w:val="en-GB"/>
        </w:rPr>
        <w:t xml:space="preserve"> today between 3 countries and 4</w:t>
      </w:r>
      <w:r>
        <w:rPr>
          <w:rFonts w:ascii="Times New Roman" w:hAnsi="Times New Roman" w:cs="Times New Roman"/>
          <w:sz w:val="28"/>
          <w:szCs w:val="28"/>
          <w:lang w:val="en-GB"/>
        </w:rPr>
        <w:t xml:space="preserve"> museums</w:t>
      </w:r>
      <w:r w:rsidR="00A75427">
        <w:rPr>
          <w:rStyle w:val="FootnoteReference"/>
          <w:rFonts w:ascii="Times New Roman" w:hAnsi="Times New Roman" w:cs="Times New Roman"/>
          <w:sz w:val="28"/>
          <w:szCs w:val="28"/>
          <w:lang w:val="en-GB"/>
        </w:rPr>
        <w:footnoteReference w:id="14"/>
      </w:r>
      <w:r>
        <w:rPr>
          <w:rFonts w:ascii="Times New Roman" w:hAnsi="Times New Roman" w:cs="Times New Roman"/>
          <w:sz w:val="28"/>
          <w:szCs w:val="28"/>
          <w:lang w:val="en-GB"/>
        </w:rPr>
        <w:t xml:space="preserve">, presents problems </w:t>
      </w:r>
      <w:r w:rsidR="00F414E2">
        <w:rPr>
          <w:rFonts w:ascii="Times New Roman" w:hAnsi="Times New Roman" w:cs="Times New Roman"/>
          <w:sz w:val="28"/>
          <w:szCs w:val="28"/>
          <w:lang w:val="en-GB"/>
        </w:rPr>
        <w:t>concerning</w:t>
      </w:r>
      <w:r>
        <w:rPr>
          <w:rFonts w:ascii="Times New Roman" w:hAnsi="Times New Roman" w:cs="Times New Roman"/>
          <w:sz w:val="28"/>
          <w:szCs w:val="28"/>
          <w:lang w:val="en-GB"/>
        </w:rPr>
        <w:t xml:space="preserve"> the </w:t>
      </w:r>
      <w:r w:rsidR="00F414E2" w:rsidRPr="00FF49D5">
        <w:rPr>
          <w:rFonts w:ascii="Times New Roman" w:hAnsi="Times New Roman" w:cs="Times New Roman"/>
          <w:sz w:val="28"/>
          <w:szCs w:val="28"/>
          <w:lang w:val="en-GB"/>
        </w:rPr>
        <w:t>iden</w:t>
      </w:r>
      <w:r w:rsidR="00F414E2">
        <w:rPr>
          <w:rFonts w:ascii="Times New Roman" w:hAnsi="Times New Roman" w:cs="Times New Roman"/>
          <w:sz w:val="28"/>
          <w:szCs w:val="28"/>
          <w:lang w:val="en-GB"/>
        </w:rPr>
        <w:t xml:space="preserve">tification </w:t>
      </w:r>
      <w:r>
        <w:rPr>
          <w:rFonts w:ascii="Times New Roman" w:hAnsi="Times New Roman" w:cs="Times New Roman"/>
          <w:sz w:val="28"/>
          <w:szCs w:val="28"/>
          <w:lang w:val="en-GB"/>
        </w:rPr>
        <w:t xml:space="preserve">of their representations as well as their sequence. </w:t>
      </w:r>
      <w:r w:rsidR="00E55753" w:rsidRPr="007C7037">
        <w:rPr>
          <w:rFonts w:ascii="Times New Roman" w:hAnsi="Times New Roman" w:cs="Times New Roman"/>
          <w:sz w:val="28"/>
          <w:szCs w:val="28"/>
          <w:lang w:val="en-GB"/>
        </w:rPr>
        <w:t xml:space="preserve">Many </w:t>
      </w:r>
      <w:r w:rsidR="00E55753" w:rsidRPr="007C7037">
        <w:rPr>
          <w:rFonts w:ascii="Times New Roman" w:hAnsi="Times New Roman" w:cs="Times New Roman"/>
          <w:sz w:val="28"/>
          <w:szCs w:val="28"/>
          <w:lang w:val="en-GB"/>
        </w:rPr>
        <w:lastRenderedPageBreak/>
        <w:t>researchers have focused on resolving the issues of the sequence of the frieze slabs, with more than 14 different proposals.</w:t>
      </w:r>
      <w:r w:rsidR="00E55753">
        <w:rPr>
          <w:rFonts w:ascii="Times New Roman" w:hAnsi="Times New Roman" w:cs="Times New Roman"/>
          <w:sz w:val="28"/>
          <w:szCs w:val="28"/>
          <w:lang w:val="en-GB"/>
        </w:rPr>
        <w:t xml:space="preserve"> </w:t>
      </w:r>
      <w:r>
        <w:rPr>
          <w:rFonts w:ascii="Times New Roman" w:hAnsi="Times New Roman" w:cs="Times New Roman"/>
          <w:sz w:val="28"/>
          <w:szCs w:val="28"/>
          <w:lang w:val="en-GB"/>
        </w:rPr>
        <w:t>Because of the hasty excavation by the team of von Hallerstein and Cockerell, pieces of evidence that could be retrieved from systematic excavation were lost perpetuating the uncertainty that continues to impede</w:t>
      </w:r>
      <w:r>
        <w:rPr>
          <w:rFonts w:ascii="Times New Roman" w:hAnsi="Times New Roman" w:cs="Times New Roman"/>
          <w:sz w:val="28"/>
          <w:szCs w:val="28"/>
        </w:rPr>
        <w:t xml:space="preserve"> </w:t>
      </w:r>
      <w:r>
        <w:rPr>
          <w:rFonts w:ascii="Times New Roman" w:hAnsi="Times New Roman" w:cs="Times New Roman"/>
          <w:sz w:val="28"/>
          <w:szCs w:val="28"/>
          <w:lang w:val="en-GB"/>
        </w:rPr>
        <w:t>r</w:t>
      </w:r>
      <w:r w:rsidRPr="00420E48">
        <w:rPr>
          <w:rFonts w:ascii="Times New Roman" w:hAnsi="Times New Roman" w:cs="Times New Roman"/>
          <w:sz w:val="28"/>
          <w:szCs w:val="28"/>
          <w:lang w:val="en-GB"/>
        </w:rPr>
        <w:t>es</w:t>
      </w:r>
      <w:r>
        <w:rPr>
          <w:rFonts w:ascii="Times New Roman" w:hAnsi="Times New Roman" w:cs="Times New Roman"/>
          <w:sz w:val="28"/>
          <w:szCs w:val="28"/>
          <w:lang w:val="en-GB"/>
        </w:rPr>
        <w:t>earch</w:t>
      </w:r>
      <w:r w:rsidR="00FF49D5">
        <w:rPr>
          <w:rFonts w:ascii="Times New Roman" w:hAnsi="Times New Roman" w:cs="Times New Roman"/>
          <w:sz w:val="28"/>
          <w:szCs w:val="28"/>
        </w:rPr>
        <w:t xml:space="preserve"> </w:t>
      </w:r>
      <w:r>
        <w:rPr>
          <w:rFonts w:ascii="Times New Roman" w:hAnsi="Times New Roman" w:cs="Times New Roman"/>
          <w:sz w:val="28"/>
          <w:szCs w:val="28"/>
          <w:lang w:val="en-GB"/>
        </w:rPr>
        <w:t xml:space="preserve">progress. </w:t>
      </w:r>
    </w:p>
    <w:p w:rsidR="00767729" w:rsidRDefault="00F25572">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37</w:t>
      </w:r>
    </w:p>
    <w:p w:rsidR="00F414E2" w:rsidRDefault="00F25572">
      <w:pPr>
        <w:spacing w:after="0" w:line="360" w:lineRule="auto"/>
        <w:rPr>
          <w:rFonts w:ascii="Times New Roman" w:hAnsi="Times New Roman" w:cs="Times New Roman"/>
          <w:sz w:val="28"/>
          <w:szCs w:val="28"/>
          <w:lang w:val="en-GB"/>
        </w:rPr>
      </w:pPr>
      <w:r w:rsidRPr="00420E48">
        <w:rPr>
          <w:rFonts w:ascii="Times New Roman" w:hAnsi="Times New Roman" w:cs="Times New Roman"/>
          <w:sz w:val="28"/>
          <w:szCs w:val="28"/>
          <w:lang w:val="en-GB"/>
        </w:rPr>
        <w:t>In the</w:t>
      </w:r>
      <w:r>
        <w:rPr>
          <w:rFonts w:ascii="Times New Roman" w:hAnsi="Times New Roman" w:cs="Times New Roman"/>
          <w:sz w:val="28"/>
          <w:szCs w:val="28"/>
          <w:lang w:val="en-GB"/>
        </w:rPr>
        <w:t xml:space="preserve"> exhibition were displayed some of the fragments of the sculptures </w:t>
      </w:r>
    </w:p>
    <w:p w:rsidR="00767729" w:rsidRDefault="00F25572">
      <w:pPr>
        <w:spacing w:after="0" w:line="360" w:lineRule="auto"/>
        <w:rPr>
          <w:rFonts w:ascii="Times New Roman" w:hAnsi="Times New Roman" w:cs="Times New Roman"/>
          <w:sz w:val="28"/>
          <w:szCs w:val="28"/>
          <w:lang w:val="en-GB"/>
        </w:rPr>
      </w:pPr>
      <w:r>
        <w:rPr>
          <w:rFonts w:ascii="Times New Roman" w:hAnsi="Times New Roman" w:cs="Times New Roman"/>
          <w:sz w:val="28"/>
          <w:szCs w:val="28"/>
          <w:lang w:val="en-GB"/>
        </w:rPr>
        <w:t>that entered the N</w:t>
      </w:r>
      <w:r w:rsidRPr="00420E48">
        <w:rPr>
          <w:rFonts w:ascii="Times New Roman" w:hAnsi="Times New Roman" w:cs="Times New Roman"/>
          <w:sz w:val="28"/>
          <w:szCs w:val="28"/>
          <w:lang w:val="en-GB"/>
        </w:rPr>
        <w:t>a</w:t>
      </w:r>
      <w:r>
        <w:rPr>
          <w:rFonts w:ascii="Times New Roman" w:hAnsi="Times New Roman" w:cs="Times New Roman"/>
          <w:sz w:val="28"/>
          <w:szCs w:val="28"/>
          <w:lang w:val="en-GB"/>
        </w:rPr>
        <w:t xml:space="preserve">tional Archaeological Museum having been recovered during later excavations undertaken by the Greek </w:t>
      </w:r>
      <w:r>
        <w:rPr>
          <w:rFonts w:ascii="Times New Roman" w:hAnsi="Times New Roman" w:cs="Times New Roman"/>
          <w:sz w:val="28"/>
          <w:szCs w:val="28"/>
        </w:rPr>
        <w:t>Archaeological Society (1902-1908, 1959) and the Hellenic Ministry of Culture</w:t>
      </w:r>
      <w:r>
        <w:rPr>
          <w:rFonts w:ascii="Times New Roman" w:hAnsi="Times New Roman" w:cs="Times New Roman"/>
          <w:sz w:val="28"/>
          <w:szCs w:val="28"/>
          <w:lang w:val="en-GB"/>
        </w:rPr>
        <w:t xml:space="preserve"> </w:t>
      </w:r>
      <w:r>
        <w:rPr>
          <w:rFonts w:ascii="Times New Roman" w:hAnsi="Times New Roman" w:cs="Times New Roman"/>
          <w:sz w:val="28"/>
          <w:szCs w:val="28"/>
        </w:rPr>
        <w:t>(1970, 1975-1979)</w:t>
      </w:r>
      <w:r>
        <w:rPr>
          <w:rFonts w:ascii="Times New Roman" w:hAnsi="Times New Roman" w:cs="Times New Roman"/>
          <w:sz w:val="28"/>
          <w:szCs w:val="28"/>
          <w:lang w:val="en-GB"/>
        </w:rPr>
        <w:t xml:space="preserve">, such as:  fragments from the famous Corinthian capital that was found in the cella of the temple, </w:t>
      </w:r>
    </w:p>
    <w:p w:rsidR="00767729" w:rsidRDefault="00F25572">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38</w:t>
      </w:r>
    </w:p>
    <w:p w:rsidR="00767729" w:rsidRDefault="00F25572">
      <w:pPr>
        <w:spacing w:after="0" w:line="360" w:lineRule="auto"/>
        <w:rPr>
          <w:rFonts w:ascii="Times New Roman" w:hAnsi="Times New Roman" w:cs="Times New Roman"/>
          <w:sz w:val="28"/>
          <w:szCs w:val="28"/>
          <w:lang w:val="en-GB"/>
        </w:rPr>
      </w:pPr>
      <w:r w:rsidRPr="00420E48">
        <w:rPr>
          <w:rFonts w:ascii="Times New Roman" w:hAnsi="Times New Roman" w:cs="Times New Roman"/>
          <w:sz w:val="28"/>
          <w:szCs w:val="28"/>
          <w:lang w:val="en-GB"/>
        </w:rPr>
        <w:t>part of a female</w:t>
      </w:r>
      <w:r>
        <w:rPr>
          <w:rFonts w:ascii="Times New Roman" w:hAnsi="Times New Roman" w:cs="Times New Roman"/>
          <w:sz w:val="28"/>
          <w:szCs w:val="28"/>
          <w:lang w:val="en-GB"/>
        </w:rPr>
        <w:t xml:space="preserve"> head, the right leg of a male figure from the Amazonomachy frieze and a fragment</w:t>
      </w:r>
      <w:r>
        <w:t xml:space="preserve"> </w:t>
      </w:r>
      <w:r>
        <w:rPr>
          <w:rFonts w:ascii="Times New Roman" w:hAnsi="Times New Roman" w:cs="Times New Roman"/>
          <w:sz w:val="28"/>
          <w:szCs w:val="28"/>
          <w:lang w:val="en-GB"/>
        </w:rPr>
        <w:t>of a female head from a metope of the opisthodomos</w:t>
      </w:r>
    </w:p>
    <w:p w:rsidR="00767729" w:rsidRDefault="00F25572">
      <w:pPr>
        <w:spacing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39</w:t>
      </w:r>
    </w:p>
    <w:p w:rsidR="00767729" w:rsidRDefault="00F25572">
      <w:pPr>
        <w:spacing w:line="360" w:lineRule="auto"/>
        <w:rPr>
          <w:rFonts w:ascii="Times New Roman" w:hAnsi="Times New Roman" w:cs="Times New Roman"/>
          <w:sz w:val="28"/>
          <w:szCs w:val="28"/>
          <w:lang w:val="en-GB"/>
        </w:rPr>
      </w:pPr>
      <w:r w:rsidRPr="00420E48">
        <w:rPr>
          <w:rFonts w:ascii="Times New Roman" w:hAnsi="Times New Roman" w:cs="Times New Roman"/>
          <w:sz w:val="28"/>
          <w:szCs w:val="28"/>
          <w:lang w:val="en-GB"/>
        </w:rPr>
        <w:t>and also the headless</w:t>
      </w:r>
      <w:r>
        <w:rPr>
          <w:rFonts w:ascii="Times New Roman" w:hAnsi="Times New Roman" w:cs="Times New Roman"/>
          <w:sz w:val="28"/>
          <w:szCs w:val="28"/>
          <w:lang w:val="en-GB"/>
        </w:rPr>
        <w:t xml:space="preserve"> torso of an Amazon</w:t>
      </w:r>
      <w:r w:rsidR="00C82C0B">
        <w:rPr>
          <w:rFonts w:ascii="Times New Roman" w:hAnsi="Times New Roman" w:cs="Times New Roman"/>
          <w:sz w:val="28"/>
          <w:szCs w:val="28"/>
          <w:lang w:val="en-GB"/>
        </w:rPr>
        <w:t>.</w:t>
      </w:r>
    </w:p>
    <w:p w:rsidR="00767729" w:rsidRDefault="00F25572">
      <w:pPr>
        <w:spacing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40</w:t>
      </w:r>
    </w:p>
    <w:p w:rsidR="00767729" w:rsidRDefault="00F25572">
      <w:pPr>
        <w:spacing w:line="360" w:lineRule="auto"/>
        <w:rPr>
          <w:rFonts w:ascii="Times New Roman" w:hAnsi="Times New Roman" w:cs="Times New Roman"/>
          <w:sz w:val="28"/>
          <w:szCs w:val="28"/>
          <w:lang w:val="en-GB"/>
        </w:rPr>
      </w:pPr>
      <w:r w:rsidRPr="00420E48">
        <w:rPr>
          <w:rFonts w:ascii="Times New Roman" w:hAnsi="Times New Roman" w:cs="Times New Roman"/>
          <w:sz w:val="28"/>
          <w:szCs w:val="28"/>
          <w:lang w:val="en-GB"/>
        </w:rPr>
        <w:t>Furthermore,</w:t>
      </w:r>
      <w:r>
        <w:rPr>
          <w:rFonts w:ascii="Times New Roman" w:hAnsi="Times New Roman" w:cs="Times New Roman"/>
          <w:sz w:val="28"/>
          <w:szCs w:val="28"/>
          <w:lang w:val="en-GB"/>
        </w:rPr>
        <w:t xml:space="preserve"> the exhibition presented a plaster cast of a slab from the frieze kept at the British Museum, joined to the plaster cast from the headless torso of the Amazon held in the N</w:t>
      </w:r>
      <w:r w:rsidRPr="00AC0C5E">
        <w:rPr>
          <w:rFonts w:ascii="Times New Roman" w:hAnsi="Times New Roman" w:cs="Times New Roman"/>
          <w:sz w:val="28"/>
          <w:szCs w:val="28"/>
          <w:lang w:val="en-GB"/>
        </w:rPr>
        <w:t>a</w:t>
      </w:r>
      <w:r>
        <w:rPr>
          <w:rFonts w:ascii="Times New Roman" w:hAnsi="Times New Roman" w:cs="Times New Roman"/>
          <w:sz w:val="28"/>
          <w:szCs w:val="28"/>
          <w:lang w:val="en-GB"/>
        </w:rPr>
        <w:t xml:space="preserve">tional Archaeological Museum of Athens. A series of plaster casts from the frieze of the temple donated by the British Museum </w:t>
      </w:r>
      <w:r w:rsidR="00997ACE">
        <w:rPr>
          <w:rFonts w:ascii="Times New Roman" w:hAnsi="Times New Roman" w:cs="Times New Roman"/>
          <w:sz w:val="28"/>
          <w:szCs w:val="28"/>
          <w:lang w:val="en-GB"/>
        </w:rPr>
        <w:t>(</w:t>
      </w:r>
      <w:r>
        <w:rPr>
          <w:rFonts w:ascii="Times New Roman" w:hAnsi="Times New Roman" w:cs="Times New Roman"/>
          <w:sz w:val="28"/>
          <w:szCs w:val="28"/>
          <w:lang w:val="en-GB"/>
        </w:rPr>
        <w:t>in 1847</w:t>
      </w:r>
      <w:r w:rsidR="00997ACE">
        <w:rPr>
          <w:rFonts w:ascii="Times New Roman" w:hAnsi="Times New Roman" w:cs="Times New Roman"/>
          <w:sz w:val="28"/>
          <w:szCs w:val="28"/>
          <w:lang w:val="en-GB"/>
        </w:rPr>
        <w:t xml:space="preserve">) </w:t>
      </w:r>
      <w:r>
        <w:rPr>
          <w:rFonts w:ascii="Times New Roman" w:hAnsi="Times New Roman" w:cs="Times New Roman"/>
          <w:sz w:val="28"/>
          <w:szCs w:val="28"/>
          <w:lang w:val="en-GB"/>
        </w:rPr>
        <w:t>is kept at the N</w:t>
      </w:r>
      <w:r w:rsidRPr="00420E48">
        <w:rPr>
          <w:rFonts w:ascii="Times New Roman" w:hAnsi="Times New Roman" w:cs="Times New Roman"/>
          <w:sz w:val="28"/>
          <w:szCs w:val="28"/>
          <w:lang w:val="en-GB"/>
        </w:rPr>
        <w:t>a</w:t>
      </w:r>
      <w:r>
        <w:rPr>
          <w:rFonts w:ascii="Times New Roman" w:hAnsi="Times New Roman" w:cs="Times New Roman"/>
          <w:sz w:val="28"/>
          <w:szCs w:val="28"/>
          <w:lang w:val="en-GB"/>
        </w:rPr>
        <w:t>tional Archaeological Museum.</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41</w:t>
      </w:r>
    </w:p>
    <w:p w:rsidR="00A75427" w:rsidRDefault="00F25572">
      <w:pPr>
        <w:spacing w:after="0" w:line="360" w:lineRule="auto"/>
        <w:rPr>
          <w:rFonts w:ascii="Times New Roman" w:hAnsi="Times New Roman" w:cs="Times New Roman"/>
          <w:color w:val="000000"/>
          <w:sz w:val="28"/>
          <w:szCs w:val="28"/>
          <w:lang w:val="en-GB"/>
        </w:rPr>
      </w:pPr>
      <w:r w:rsidRPr="00420E48">
        <w:rPr>
          <w:rFonts w:ascii="Times New Roman" w:hAnsi="Times New Roman" w:cs="Times New Roman"/>
          <w:color w:val="000000"/>
          <w:sz w:val="28"/>
          <w:szCs w:val="28"/>
          <w:lang w:val="en-GB"/>
        </w:rPr>
        <w:t>Let us now proceed to the next gallery.</w:t>
      </w:r>
      <w:r>
        <w:rPr>
          <w:rFonts w:ascii="Times New Roman" w:hAnsi="Times New Roman" w:cs="Times New Roman"/>
          <w:b/>
          <w:color w:val="000000"/>
          <w:sz w:val="28"/>
          <w:szCs w:val="28"/>
          <w:lang w:val="en-GB"/>
        </w:rPr>
        <w:t xml:space="preserve"> </w:t>
      </w:r>
      <w:r>
        <w:rPr>
          <w:rFonts w:ascii="Times New Roman" w:hAnsi="Times New Roman" w:cs="Times New Roman"/>
          <w:color w:val="000000"/>
          <w:sz w:val="28"/>
          <w:szCs w:val="28"/>
          <w:lang w:val="en-GB"/>
        </w:rPr>
        <w:t xml:space="preserve">On this slide, we can see a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color w:val="000000"/>
          <w:sz w:val="28"/>
          <w:szCs w:val="28"/>
          <w:lang w:val="en-GB"/>
        </w:rPr>
        <w:lastRenderedPageBreak/>
        <w:t>panoramic view of the exhibition space from two sides.</w:t>
      </w:r>
      <w:r>
        <w:rPr>
          <w:rFonts w:ascii="Times New Roman" w:hAnsi="Times New Roman" w:cs="Times New Roman"/>
          <w:b/>
          <w:color w:val="000000"/>
          <w:sz w:val="28"/>
          <w:szCs w:val="28"/>
          <w:lang w:val="en-GB"/>
        </w:rPr>
        <w:t xml:space="preserve">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42</w:t>
      </w:r>
    </w:p>
    <w:p w:rsidR="00767729" w:rsidRDefault="00F25572">
      <w:pPr>
        <w:spacing w:after="0" w:line="360" w:lineRule="auto"/>
        <w:rPr>
          <w:rFonts w:ascii="Times New Roman" w:hAnsi="Times New Roman" w:cs="Times New Roman"/>
          <w:color w:val="000000"/>
          <w:sz w:val="28"/>
          <w:szCs w:val="28"/>
          <w:lang w:val="en-GB"/>
        </w:rPr>
      </w:pPr>
      <w:r>
        <w:rPr>
          <w:rFonts w:ascii="Times New Roman" w:hAnsi="Times New Roman" w:cs="Times New Roman"/>
          <w:sz w:val="28"/>
          <w:szCs w:val="28"/>
          <w:lang w:val="de-DE"/>
        </w:rPr>
        <w:t>The third unit focuses on Philh</w:t>
      </w:r>
      <w:r w:rsidRPr="00997ACE">
        <w:rPr>
          <w:rFonts w:ascii="Times New Roman" w:hAnsi="Times New Roman" w:cs="Times New Roman"/>
          <w:b/>
          <w:sz w:val="28"/>
          <w:szCs w:val="28"/>
          <w:lang w:val="de-DE"/>
        </w:rPr>
        <w:t>e</w:t>
      </w:r>
      <w:r>
        <w:rPr>
          <w:rFonts w:ascii="Times New Roman" w:hAnsi="Times New Roman" w:cs="Times New Roman"/>
          <w:sz w:val="28"/>
          <w:szCs w:val="28"/>
          <w:lang w:val="de-DE"/>
        </w:rPr>
        <w:t>llenism</w:t>
      </w:r>
      <w:r>
        <w:rPr>
          <w:rFonts w:ascii="Times New Roman" w:hAnsi="Times New Roman" w:cs="Times New Roman"/>
          <w:color w:val="000000"/>
          <w:sz w:val="28"/>
          <w:szCs w:val="28"/>
          <w:lang w:val="en-GB"/>
        </w:rPr>
        <w:t xml:space="preserve"> in the Time of the Greek War of Independence. During the second half of the 18th century, the philhellenic movement gradually flourished in Europe and America and from the outset of the Greek War of Independence saw a rapid development.</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43</w:t>
      </w:r>
    </w:p>
    <w:p w:rsidR="00FF0027" w:rsidRDefault="00F25572">
      <w:pPr>
        <w:spacing w:after="0" w:line="360" w:lineRule="auto"/>
        <w:rPr>
          <w:rFonts w:ascii="Times New Roman" w:hAnsi="Times New Roman" w:cs="Times New Roman"/>
          <w:color w:val="000000"/>
          <w:sz w:val="28"/>
          <w:szCs w:val="28"/>
          <w:lang w:val="en-GB"/>
        </w:rPr>
      </w:pPr>
      <w:r w:rsidRPr="00420E48">
        <w:rPr>
          <w:rFonts w:ascii="Times New Roman" w:hAnsi="Times New Roman" w:cs="Times New Roman"/>
          <w:color w:val="000000"/>
          <w:sz w:val="28"/>
          <w:szCs w:val="28"/>
          <w:lang w:val="en-GB"/>
        </w:rPr>
        <w:t>With the outbreak</w:t>
      </w:r>
      <w:r>
        <w:rPr>
          <w:rFonts w:ascii="Times New Roman" w:hAnsi="Times New Roman" w:cs="Times New Roman"/>
          <w:color w:val="000000"/>
          <w:sz w:val="28"/>
          <w:szCs w:val="28"/>
          <w:lang w:val="en-GB"/>
        </w:rPr>
        <w:t xml:space="preserve"> of the Greek War of Independence, the figure of oppressed Greece of the pre-revolutionary allegorical representations is breaking its chains. In the allegorical composition by </w:t>
      </w:r>
      <w:r w:rsidRPr="00420E48">
        <w:rPr>
          <w:rFonts w:ascii="Times New Roman" w:hAnsi="Times New Roman" w:cs="Times New Roman"/>
          <w:color w:val="000000"/>
          <w:sz w:val="28"/>
          <w:szCs w:val="28"/>
          <w:lang w:val="en-GB"/>
        </w:rPr>
        <w:t>Ange-René</w:t>
      </w:r>
      <w:r w:rsidR="00420E48">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 xml:space="preserve">Ravault, Liberty and armed Athena aid the “Rebirth of Greece”. </w:t>
      </w:r>
      <w:r w:rsidR="00FF0027">
        <w:rPr>
          <w:rFonts w:ascii="Times New Roman" w:hAnsi="Times New Roman" w:cs="Times New Roman"/>
          <w:color w:val="000000"/>
          <w:sz w:val="28"/>
          <w:szCs w:val="28"/>
          <w:lang w:val="en-GB"/>
        </w:rPr>
        <w:t xml:space="preserve"> Greece is depicted stepping on an ancient stone bearing the inscription “Thermopylae”. The shield of Athena bears the names of ancient heroes (Leonidas, Miltiades, Themistocles, Alcibiades, Pericles, Kimon) whereas the works of great poets (Homer, Pindar, Sappho) lie on her feet.</w:t>
      </w:r>
      <w:r w:rsidR="00420E48" w:rsidRPr="00420E48">
        <w:t xml:space="preserve"> </w:t>
      </w:r>
      <w:r w:rsidR="00420E48" w:rsidRPr="00420E48">
        <w:rPr>
          <w:rFonts w:ascii="Times New Roman" w:hAnsi="Times New Roman" w:cs="Times New Roman"/>
          <w:color w:val="000000"/>
          <w:sz w:val="28"/>
          <w:szCs w:val="28"/>
          <w:lang w:val="en-GB"/>
        </w:rPr>
        <w:t>The character of the theme aimed at awakening the historical consciousness of the Greeks and setting Philhellenism in motion.</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44</w:t>
      </w:r>
    </w:p>
    <w:p w:rsidR="00767729" w:rsidRDefault="00F25572">
      <w:pPr>
        <w:spacing w:after="0" w:line="360" w:lineRule="auto"/>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The Byronic literature and iconography</w:t>
      </w:r>
      <w:r>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spread the philhell</w:t>
      </w:r>
      <w:r w:rsidRPr="00AC0C5E">
        <w:rPr>
          <w:rFonts w:ascii="Times New Roman" w:hAnsi="Times New Roman" w:cs="Times New Roman"/>
          <w:color w:val="000000"/>
          <w:sz w:val="28"/>
          <w:szCs w:val="28"/>
          <w:lang w:val="en-GB"/>
        </w:rPr>
        <w:t>e</w:t>
      </w:r>
      <w:r>
        <w:rPr>
          <w:rFonts w:ascii="Times New Roman" w:hAnsi="Times New Roman" w:cs="Times New Roman"/>
          <w:color w:val="000000"/>
          <w:sz w:val="28"/>
          <w:szCs w:val="28"/>
          <w:lang w:val="en-GB"/>
        </w:rPr>
        <w:t>nic message already before the onset of the War and the Romantic poet Lord Byron played a leading role in Philh</w:t>
      </w:r>
      <w:r w:rsidRPr="00420E48">
        <w:rPr>
          <w:rFonts w:ascii="Times New Roman" w:hAnsi="Times New Roman" w:cs="Times New Roman"/>
          <w:color w:val="000000"/>
          <w:sz w:val="28"/>
          <w:szCs w:val="28"/>
          <w:lang w:val="en-GB"/>
        </w:rPr>
        <w:t>e</w:t>
      </w:r>
      <w:r>
        <w:rPr>
          <w:rFonts w:ascii="Times New Roman" w:hAnsi="Times New Roman" w:cs="Times New Roman"/>
          <w:color w:val="000000"/>
          <w:sz w:val="28"/>
          <w:szCs w:val="28"/>
          <w:lang w:val="en-GB"/>
        </w:rPr>
        <w:t>llenism.</w:t>
      </w:r>
      <w:r>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 xml:space="preserve">His active participation in the Greek cause and his unexpected death at </w:t>
      </w:r>
      <w:r w:rsidRPr="00420E48">
        <w:rPr>
          <w:rFonts w:ascii="Times New Roman" w:hAnsi="Times New Roman" w:cs="Times New Roman"/>
          <w:color w:val="000000"/>
          <w:sz w:val="28"/>
          <w:szCs w:val="28"/>
          <w:lang w:val="en-GB"/>
        </w:rPr>
        <w:t>Missolonghi (7 April 1824)</w:t>
      </w:r>
      <w:r>
        <w:rPr>
          <w:rFonts w:ascii="Times New Roman" w:hAnsi="Times New Roman" w:cs="Times New Roman"/>
          <w:color w:val="000000"/>
          <w:sz w:val="28"/>
          <w:szCs w:val="28"/>
          <w:lang w:val="en-GB"/>
        </w:rPr>
        <w:t xml:space="preserve"> turned him into </w:t>
      </w:r>
      <w:r w:rsidR="005D6674">
        <w:rPr>
          <w:rFonts w:ascii="Times New Roman" w:hAnsi="Times New Roman" w:cs="Times New Roman"/>
          <w:color w:val="000000"/>
          <w:sz w:val="28"/>
          <w:szCs w:val="28"/>
          <w:lang w:val="en-GB"/>
        </w:rPr>
        <w:t xml:space="preserve">a </w:t>
      </w:r>
      <w:r>
        <w:rPr>
          <w:rFonts w:ascii="Times New Roman" w:hAnsi="Times New Roman" w:cs="Times New Roman"/>
          <w:color w:val="000000"/>
          <w:sz w:val="28"/>
          <w:szCs w:val="28"/>
          <w:lang w:val="en-GB"/>
        </w:rPr>
        <w:t xml:space="preserve">hero and his image, in the portrait by </w:t>
      </w:r>
      <w:r w:rsidR="00FF0027">
        <w:rPr>
          <w:rFonts w:ascii="Times New Roman" w:hAnsi="Times New Roman" w:cs="Times New Roman"/>
          <w:color w:val="000000"/>
          <w:sz w:val="28"/>
          <w:szCs w:val="28"/>
          <w:lang w:val="en-GB"/>
        </w:rPr>
        <w:t xml:space="preserve">Danish </w:t>
      </w:r>
      <w:r>
        <w:rPr>
          <w:rFonts w:ascii="Times New Roman" w:hAnsi="Times New Roman" w:cs="Times New Roman"/>
          <w:color w:val="000000"/>
          <w:sz w:val="28"/>
          <w:szCs w:val="28"/>
          <w:lang w:val="en-GB"/>
        </w:rPr>
        <w:t>Adam Friedel, despite the traditional costume of his homeland in which he is dre</w:t>
      </w:r>
      <w:r w:rsidR="005D6674">
        <w:rPr>
          <w:rFonts w:ascii="Times New Roman" w:hAnsi="Times New Roman" w:cs="Times New Roman"/>
          <w:color w:val="000000"/>
          <w:sz w:val="28"/>
          <w:szCs w:val="28"/>
          <w:lang w:val="en-GB"/>
        </w:rPr>
        <w:t>ssed, is dominated by a</w:t>
      </w:r>
      <w:r>
        <w:rPr>
          <w:rFonts w:ascii="Times New Roman" w:hAnsi="Times New Roman" w:cs="Times New Roman"/>
          <w:color w:val="000000"/>
          <w:sz w:val="28"/>
          <w:szCs w:val="28"/>
          <w:lang w:val="en-GB"/>
        </w:rPr>
        <w:t xml:space="preserve"> helmet.</w:t>
      </w:r>
    </w:p>
    <w:p w:rsidR="00A75427" w:rsidRDefault="00A75427">
      <w:pPr>
        <w:spacing w:after="0" w:line="360" w:lineRule="auto"/>
        <w:rPr>
          <w:rFonts w:ascii="Times New Roman" w:hAnsi="Times New Roman" w:cs="Times New Roman"/>
          <w:b/>
          <w:color w:val="000000"/>
          <w:sz w:val="28"/>
          <w:szCs w:val="28"/>
          <w:lang w:val="en-GB"/>
        </w:rPr>
      </w:pPr>
    </w:p>
    <w:p w:rsidR="00A75427" w:rsidRDefault="00A75427">
      <w:pPr>
        <w:spacing w:after="0" w:line="360" w:lineRule="auto"/>
        <w:rPr>
          <w:rFonts w:ascii="Times New Roman" w:hAnsi="Times New Roman" w:cs="Times New Roman"/>
          <w:b/>
          <w:color w:val="000000"/>
          <w:sz w:val="28"/>
          <w:szCs w:val="28"/>
          <w:lang w:val="en-GB"/>
        </w:rPr>
      </w:pPr>
    </w:p>
    <w:p w:rsidR="00A75427" w:rsidRDefault="00A75427">
      <w:pPr>
        <w:spacing w:after="0" w:line="360" w:lineRule="auto"/>
        <w:rPr>
          <w:rFonts w:ascii="Times New Roman" w:hAnsi="Times New Roman" w:cs="Times New Roman"/>
          <w:b/>
          <w:color w:val="000000"/>
          <w:sz w:val="28"/>
          <w:szCs w:val="28"/>
          <w:lang w:val="en-GB"/>
        </w:rPr>
      </w:pP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lastRenderedPageBreak/>
        <w:t>45</w:t>
      </w:r>
    </w:p>
    <w:p w:rsidR="00767729" w:rsidRPr="00420E48" w:rsidRDefault="00F25572">
      <w:pPr>
        <w:spacing w:after="0" w:line="360" w:lineRule="auto"/>
        <w:rPr>
          <w:rFonts w:ascii="Times New Roman" w:hAnsi="Times New Roman" w:cs="Times New Roman"/>
          <w:color w:val="000000"/>
          <w:sz w:val="28"/>
          <w:szCs w:val="28"/>
          <w:lang w:val="en-GB"/>
        </w:rPr>
      </w:pPr>
      <w:r w:rsidRPr="00420E48">
        <w:rPr>
          <w:rFonts w:ascii="Times New Roman" w:hAnsi="Times New Roman" w:cs="Times New Roman"/>
          <w:color w:val="000000"/>
          <w:sz w:val="28"/>
          <w:szCs w:val="28"/>
          <w:lang w:val="en-GB"/>
        </w:rPr>
        <w:t>The s</w:t>
      </w:r>
      <w:r w:rsidRPr="00420E48">
        <w:rPr>
          <w:rFonts w:ascii="Times New Roman" w:hAnsi="Times New Roman" w:cs="Times New Roman"/>
          <w:color w:val="000000"/>
          <w:sz w:val="32"/>
          <w:szCs w:val="32"/>
          <w:lang w:val="en-GB"/>
        </w:rPr>
        <w:t>a</w:t>
      </w:r>
      <w:r w:rsidRPr="00420E48">
        <w:rPr>
          <w:rFonts w:ascii="Times New Roman" w:hAnsi="Times New Roman" w:cs="Times New Roman"/>
          <w:color w:val="000000"/>
          <w:sz w:val="28"/>
          <w:szCs w:val="28"/>
          <w:lang w:val="en-GB"/>
        </w:rPr>
        <w:t>crifice</w:t>
      </w:r>
      <w:r>
        <w:rPr>
          <w:rFonts w:ascii="Times New Roman" w:hAnsi="Times New Roman" w:cs="Times New Roman"/>
          <w:color w:val="000000"/>
          <w:sz w:val="28"/>
          <w:szCs w:val="28"/>
          <w:lang w:val="en-GB"/>
        </w:rPr>
        <w:t xml:space="preserve"> of anonymous and eponymous fighters</w:t>
      </w:r>
      <w:r>
        <w:rPr>
          <w:rStyle w:val="FootnoteAnchor"/>
          <w:rFonts w:ascii="Times New Roman" w:hAnsi="Times New Roman" w:cs="Times New Roman"/>
          <w:color w:val="000000"/>
          <w:sz w:val="28"/>
          <w:szCs w:val="28"/>
          <w:lang w:val="en-GB"/>
        </w:rPr>
        <w:footnoteReference w:id="15"/>
      </w:r>
      <w:r>
        <w:rPr>
          <w:rFonts w:ascii="Times New Roman" w:hAnsi="Times New Roman" w:cs="Times New Roman"/>
          <w:color w:val="000000"/>
          <w:sz w:val="28"/>
          <w:szCs w:val="28"/>
          <w:lang w:val="en-GB"/>
        </w:rPr>
        <w:t xml:space="preserve"> but also civilians – as in the </w:t>
      </w:r>
      <w:r w:rsidRPr="00A4142E">
        <w:rPr>
          <w:rFonts w:ascii="Times New Roman" w:hAnsi="Times New Roman" w:cs="Times New Roman"/>
          <w:color w:val="000000"/>
          <w:sz w:val="28"/>
          <w:szCs w:val="28"/>
          <w:lang w:val="en-GB"/>
        </w:rPr>
        <w:t>m</w:t>
      </w:r>
      <w:r w:rsidRPr="00420E48">
        <w:rPr>
          <w:rFonts w:ascii="Times New Roman" w:hAnsi="Times New Roman" w:cs="Times New Roman"/>
          <w:color w:val="000000"/>
          <w:sz w:val="28"/>
          <w:szCs w:val="28"/>
          <w:lang w:val="en-GB"/>
        </w:rPr>
        <w:t>a</w:t>
      </w:r>
      <w:r w:rsidRPr="00A4142E">
        <w:rPr>
          <w:rFonts w:ascii="Times New Roman" w:hAnsi="Times New Roman" w:cs="Times New Roman"/>
          <w:color w:val="000000"/>
          <w:sz w:val="28"/>
          <w:szCs w:val="28"/>
          <w:lang w:val="en-GB"/>
        </w:rPr>
        <w:t>ssacre</w:t>
      </w:r>
      <w:r>
        <w:rPr>
          <w:rFonts w:ascii="Times New Roman" w:hAnsi="Times New Roman" w:cs="Times New Roman"/>
          <w:color w:val="000000"/>
          <w:sz w:val="28"/>
          <w:szCs w:val="28"/>
          <w:lang w:val="en-GB"/>
        </w:rPr>
        <w:t xml:space="preserve"> of Chios </w:t>
      </w:r>
      <w:r w:rsidRPr="00420E48">
        <w:rPr>
          <w:rFonts w:ascii="Times New Roman" w:hAnsi="Times New Roman" w:cs="Times New Roman"/>
          <w:color w:val="000000"/>
          <w:sz w:val="28"/>
          <w:szCs w:val="28"/>
          <w:lang w:val="en-GB"/>
        </w:rPr>
        <w:t>(30 March 1822),</w:t>
      </w:r>
      <w:r>
        <w:rPr>
          <w:rFonts w:ascii="Times New Roman" w:hAnsi="Times New Roman" w:cs="Times New Roman"/>
          <w:color w:val="000000"/>
          <w:sz w:val="28"/>
          <w:szCs w:val="28"/>
          <w:lang w:val="en-GB"/>
        </w:rPr>
        <w:t xml:space="preserve"> Kasos and Psara </w:t>
      </w:r>
      <w:r w:rsidRPr="00420E48">
        <w:rPr>
          <w:rFonts w:ascii="Times New Roman" w:hAnsi="Times New Roman" w:cs="Times New Roman"/>
          <w:color w:val="000000"/>
          <w:sz w:val="28"/>
          <w:szCs w:val="28"/>
          <w:lang w:val="en-GB"/>
        </w:rPr>
        <w:t>(8 and 21 June 1824 respectively) and above all the heroic Exodus of Missolonghi (11 April 1826) triggered waves of philhellenic solidarity.</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46</w:t>
      </w:r>
    </w:p>
    <w:p w:rsidR="00767729" w:rsidRDefault="00F25572">
      <w:pPr>
        <w:spacing w:after="0" w:line="360" w:lineRule="auto"/>
        <w:rPr>
          <w:rFonts w:ascii="Times New Roman" w:hAnsi="Times New Roman" w:cs="Times New Roman"/>
          <w:color w:val="000000"/>
          <w:sz w:val="28"/>
          <w:szCs w:val="28"/>
          <w:lang w:val="en-GB"/>
        </w:rPr>
      </w:pPr>
      <w:r w:rsidRPr="00420E48">
        <w:rPr>
          <w:rFonts w:ascii="Times New Roman" w:hAnsi="Times New Roman" w:cs="Times New Roman"/>
          <w:color w:val="000000"/>
          <w:sz w:val="28"/>
          <w:szCs w:val="28"/>
          <w:lang w:val="en-GB"/>
        </w:rPr>
        <w:t>Other scenes</w:t>
      </w:r>
      <w:r>
        <w:rPr>
          <w:rFonts w:ascii="Times New Roman" w:hAnsi="Times New Roman" w:cs="Times New Roman"/>
          <w:color w:val="000000"/>
          <w:sz w:val="28"/>
          <w:szCs w:val="28"/>
          <w:lang w:val="en-GB"/>
        </w:rPr>
        <w:t xml:space="preserve"> of the Struggle, such as the Battle of the Acropolis, rendered </w:t>
      </w:r>
      <w:r w:rsidR="005D6674" w:rsidRPr="00420E48">
        <w:rPr>
          <w:rFonts w:ascii="Times New Roman" w:hAnsi="Times New Roman" w:cs="Times New Roman"/>
          <w:color w:val="000000"/>
          <w:sz w:val="28"/>
          <w:szCs w:val="28"/>
          <w:lang w:val="en-GB"/>
        </w:rPr>
        <w:t>(</w:t>
      </w:r>
      <w:r w:rsidRPr="00420E48">
        <w:rPr>
          <w:rFonts w:ascii="Times New Roman" w:hAnsi="Times New Roman" w:cs="Times New Roman"/>
          <w:color w:val="000000"/>
          <w:sz w:val="28"/>
          <w:szCs w:val="28"/>
          <w:lang w:val="en-GB"/>
        </w:rPr>
        <w:t>in 1827</w:t>
      </w:r>
      <w:r w:rsidR="005D6674" w:rsidRPr="00420E48">
        <w:rPr>
          <w:rFonts w:ascii="Times New Roman" w:hAnsi="Times New Roman" w:cs="Times New Roman"/>
          <w:color w:val="000000"/>
          <w:sz w:val="28"/>
          <w:szCs w:val="28"/>
          <w:lang w:val="en-GB"/>
        </w:rPr>
        <w:t>)</w:t>
      </w:r>
      <w:r w:rsidRPr="00420E48">
        <w:rPr>
          <w:rFonts w:ascii="Times New Roman" w:hAnsi="Times New Roman" w:cs="Times New Roman"/>
          <w:color w:val="000000"/>
          <w:sz w:val="28"/>
          <w:szCs w:val="28"/>
          <w:lang w:val="en-GB"/>
        </w:rPr>
        <w:t xml:space="preserve"> by Nicolas-Louis-François</w:t>
      </w:r>
      <w:r>
        <w:rPr>
          <w:rFonts w:ascii="Times New Roman" w:hAnsi="Times New Roman" w:cs="Times New Roman"/>
          <w:color w:val="000000"/>
          <w:sz w:val="28"/>
          <w:szCs w:val="28"/>
          <w:lang w:val="en-GB"/>
        </w:rPr>
        <w:t xml:space="preserve"> Gosse, although realistic, </w:t>
      </w:r>
      <w:r w:rsidRPr="00FE26BB">
        <w:rPr>
          <w:rFonts w:ascii="Times New Roman" w:hAnsi="Times New Roman" w:cs="Times New Roman"/>
          <w:color w:val="000000"/>
          <w:sz w:val="28"/>
          <w:szCs w:val="28"/>
          <w:lang w:val="en-GB"/>
        </w:rPr>
        <w:t xml:space="preserve">are infused with symbolic </w:t>
      </w:r>
      <w:r w:rsidRPr="00FE26BB">
        <w:rPr>
          <w:rFonts w:ascii="Times New Roman" w:hAnsi="Times New Roman" w:cs="Times New Roman"/>
          <w:sz w:val="28"/>
          <w:szCs w:val="28"/>
          <w:lang w:val="en-GB"/>
        </w:rPr>
        <w:t xml:space="preserve">import. </w:t>
      </w:r>
      <w:r w:rsidRPr="001A0987">
        <w:rPr>
          <w:rFonts w:ascii="Times New Roman" w:hAnsi="Times New Roman" w:cs="Times New Roman"/>
          <w:sz w:val="28"/>
          <w:szCs w:val="28"/>
          <w:lang w:val="en-GB"/>
        </w:rPr>
        <w:t>The painting portrays Asimo Lidoriki</w:t>
      </w:r>
      <w:r w:rsidR="00FE26BB" w:rsidRPr="001A0987">
        <w:rPr>
          <w:rFonts w:ascii="Times New Roman" w:hAnsi="Times New Roman" w:cs="Times New Roman"/>
          <w:sz w:val="28"/>
          <w:szCs w:val="28"/>
          <w:lang w:val="en-GB"/>
        </w:rPr>
        <w:t>, wife of Ioannis Gouras, garrison commander of the Akropolis. T</w:t>
      </w:r>
      <w:r w:rsidRPr="001A0987">
        <w:rPr>
          <w:rFonts w:ascii="Times New Roman" w:hAnsi="Times New Roman" w:cs="Times New Roman"/>
          <w:sz w:val="28"/>
          <w:szCs w:val="28"/>
          <w:lang w:val="en-GB"/>
        </w:rPr>
        <w:t>he</w:t>
      </w:r>
      <w:r>
        <w:rPr>
          <w:rFonts w:ascii="Times New Roman" w:hAnsi="Times New Roman" w:cs="Times New Roman"/>
          <w:sz w:val="28"/>
          <w:szCs w:val="28"/>
          <w:lang w:val="en-GB"/>
        </w:rPr>
        <w:t xml:space="preserve"> </w:t>
      </w:r>
      <w:r w:rsidR="00FE26BB">
        <w:rPr>
          <w:rFonts w:ascii="Times New Roman" w:hAnsi="Times New Roman" w:cs="Times New Roman"/>
          <w:sz w:val="28"/>
          <w:szCs w:val="28"/>
          <w:lang w:val="en-GB"/>
        </w:rPr>
        <w:t xml:space="preserve">brave </w:t>
      </w:r>
      <w:r>
        <w:rPr>
          <w:rFonts w:ascii="Times New Roman" w:hAnsi="Times New Roman" w:cs="Times New Roman"/>
          <w:sz w:val="28"/>
          <w:szCs w:val="28"/>
          <w:lang w:val="en-GB"/>
        </w:rPr>
        <w:t xml:space="preserve">woman found tragic death </w:t>
      </w:r>
      <w:r w:rsidRPr="00420E48">
        <w:rPr>
          <w:rFonts w:ascii="Times New Roman" w:hAnsi="Times New Roman" w:cs="Times New Roman"/>
          <w:sz w:val="28"/>
          <w:szCs w:val="28"/>
          <w:lang w:val="en-GB"/>
        </w:rPr>
        <w:t>(12 January 1827)</w:t>
      </w:r>
      <w:r>
        <w:rPr>
          <w:rFonts w:ascii="Times New Roman" w:hAnsi="Times New Roman" w:cs="Times New Roman"/>
          <w:sz w:val="28"/>
          <w:szCs w:val="28"/>
          <w:lang w:val="en-GB"/>
        </w:rPr>
        <w:t xml:space="preserve"> defending the Acropolis, as she was buried under the collapsed roof of the Erechtheion that had been bomba</w:t>
      </w:r>
      <w:r w:rsidRPr="00420E48">
        <w:rPr>
          <w:rFonts w:ascii="Times New Roman" w:hAnsi="Times New Roman" w:cs="Times New Roman"/>
          <w:sz w:val="28"/>
          <w:szCs w:val="28"/>
          <w:lang w:val="en-GB"/>
        </w:rPr>
        <w:t>rded</w:t>
      </w:r>
      <w:r>
        <w:rPr>
          <w:rFonts w:ascii="Times New Roman" w:hAnsi="Times New Roman" w:cs="Times New Roman"/>
          <w:sz w:val="28"/>
          <w:szCs w:val="28"/>
          <w:lang w:val="en-GB"/>
        </w:rPr>
        <w:t xml:space="preserve"> by the Ottomans. The “Lady of the Castle of the Acropolis” as the work is</w:t>
      </w:r>
      <w:r w:rsidR="00FE26BB">
        <w:rPr>
          <w:rFonts w:ascii="Times New Roman" w:hAnsi="Times New Roman" w:cs="Times New Roman"/>
          <w:sz w:val="28"/>
          <w:szCs w:val="28"/>
          <w:lang w:val="en-GB"/>
        </w:rPr>
        <w:t xml:space="preserve"> </w:t>
      </w:r>
      <w:r>
        <w:rPr>
          <w:rFonts w:ascii="Times New Roman" w:hAnsi="Times New Roman" w:cs="Times New Roman"/>
          <w:sz w:val="28"/>
          <w:szCs w:val="28"/>
          <w:lang w:val="en-GB"/>
        </w:rPr>
        <w:t>titled, stands before the Propylaea as the personification of Greece det</w:t>
      </w:r>
      <w:r w:rsidRPr="00AC0C5E">
        <w:rPr>
          <w:rFonts w:ascii="Times New Roman" w:hAnsi="Times New Roman" w:cs="Times New Roman"/>
          <w:sz w:val="28"/>
          <w:szCs w:val="28"/>
          <w:lang w:val="en-GB"/>
        </w:rPr>
        <w:t>e</w:t>
      </w:r>
      <w:r>
        <w:rPr>
          <w:rFonts w:ascii="Times New Roman" w:hAnsi="Times New Roman" w:cs="Times New Roman"/>
          <w:sz w:val="28"/>
          <w:szCs w:val="28"/>
          <w:lang w:val="en-GB"/>
        </w:rPr>
        <w:t>rmined to fight for the right to freedom.</w:t>
      </w:r>
      <w:r>
        <w:rPr>
          <w:rFonts w:ascii="Times New Roman" w:hAnsi="Times New Roman" w:cs="Times New Roman"/>
          <w:color w:val="000000"/>
          <w:sz w:val="28"/>
          <w:szCs w:val="28"/>
          <w:lang w:val="en-GB"/>
        </w:rPr>
        <w:t xml:space="preserve">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47</w:t>
      </w:r>
    </w:p>
    <w:p w:rsidR="00AC0C5E" w:rsidRDefault="00F25572">
      <w:pPr>
        <w:spacing w:after="0" w:line="360" w:lineRule="auto"/>
        <w:rPr>
          <w:rFonts w:ascii="Times New Roman" w:hAnsi="Times New Roman" w:cs="Times New Roman"/>
          <w:color w:val="000000"/>
          <w:sz w:val="28"/>
          <w:szCs w:val="28"/>
          <w:lang w:val="en-GB"/>
        </w:rPr>
      </w:pPr>
      <w:r w:rsidRPr="00420E48">
        <w:rPr>
          <w:rFonts w:ascii="Times New Roman" w:hAnsi="Times New Roman" w:cs="Times New Roman"/>
          <w:color w:val="000000"/>
          <w:sz w:val="28"/>
          <w:szCs w:val="28"/>
          <w:lang w:val="en-GB"/>
        </w:rPr>
        <w:t>Philhellenic action</w:t>
      </w:r>
      <w:r>
        <w:rPr>
          <w:rFonts w:ascii="Times New Roman" w:hAnsi="Times New Roman" w:cs="Times New Roman"/>
          <w:color w:val="000000"/>
          <w:sz w:val="28"/>
          <w:szCs w:val="28"/>
          <w:lang w:val="en-GB"/>
        </w:rPr>
        <w:t xml:space="preserve"> also aimed to raise systematically money for the </w:t>
      </w:r>
    </w:p>
    <w:p w:rsidR="004B504E" w:rsidRPr="00420E48" w:rsidRDefault="00F25572">
      <w:pPr>
        <w:spacing w:after="0" w:line="360" w:lineRule="auto"/>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 xml:space="preserve">Struggle. </w:t>
      </w:r>
      <w:r w:rsidR="00D053DB" w:rsidRPr="007C7037">
        <w:rPr>
          <w:rFonts w:ascii="Times New Roman" w:hAnsi="Times New Roman" w:cs="Times New Roman"/>
          <w:color w:val="000000"/>
          <w:sz w:val="28"/>
          <w:szCs w:val="28"/>
          <w:lang w:val="en-GB"/>
        </w:rPr>
        <w:t xml:space="preserve">The lithograph on this slide depicts a fundraiser organized by the Philhellenic Committee of Paris for the Greek </w:t>
      </w:r>
      <w:r w:rsidR="00CA03F3" w:rsidRPr="007C7037">
        <w:rPr>
          <w:rFonts w:ascii="Times New Roman" w:hAnsi="Times New Roman" w:cs="Times New Roman"/>
          <w:color w:val="000000"/>
          <w:sz w:val="28"/>
          <w:szCs w:val="28"/>
          <w:lang w:val="en-GB"/>
        </w:rPr>
        <w:t>Struggle</w:t>
      </w:r>
      <w:r w:rsidR="00D053DB" w:rsidRPr="007C7037">
        <w:rPr>
          <w:rFonts w:ascii="Times New Roman" w:hAnsi="Times New Roman" w:cs="Times New Roman"/>
          <w:color w:val="000000"/>
          <w:sz w:val="28"/>
          <w:szCs w:val="28"/>
          <w:lang w:val="en-GB"/>
        </w:rPr>
        <w:t xml:space="preserve">. In </w:t>
      </w:r>
      <w:r w:rsidR="007C7037" w:rsidRPr="007C7037">
        <w:rPr>
          <w:rFonts w:ascii="Times New Roman" w:hAnsi="Times New Roman" w:cs="Times New Roman"/>
          <w:color w:val="000000"/>
          <w:sz w:val="28"/>
          <w:szCs w:val="28"/>
          <w:lang w:val="en-GB"/>
        </w:rPr>
        <w:t xml:space="preserve">the </w:t>
      </w:r>
      <w:r w:rsidR="00D053DB" w:rsidRPr="007C7037">
        <w:rPr>
          <w:rFonts w:ascii="Times New Roman" w:hAnsi="Times New Roman" w:cs="Times New Roman"/>
          <w:color w:val="000000"/>
          <w:sz w:val="28"/>
          <w:szCs w:val="28"/>
          <w:lang w:val="en-GB"/>
        </w:rPr>
        <w:t xml:space="preserve">background lies the reproductive print after the symbolic painting </w:t>
      </w:r>
      <w:r w:rsidR="007C7037">
        <w:rPr>
          <w:rFonts w:ascii="Times New Roman" w:hAnsi="Times New Roman" w:cs="Times New Roman"/>
          <w:color w:val="000000"/>
          <w:sz w:val="28"/>
          <w:szCs w:val="28"/>
          <w:lang w:val="en-GB"/>
        </w:rPr>
        <w:t>“</w:t>
      </w:r>
      <w:r w:rsidR="00D053DB" w:rsidRPr="007C7037">
        <w:rPr>
          <w:rFonts w:ascii="Times New Roman" w:hAnsi="Times New Roman" w:cs="Times New Roman"/>
          <w:color w:val="000000"/>
          <w:sz w:val="28"/>
          <w:szCs w:val="28"/>
          <w:lang w:val="en-GB"/>
        </w:rPr>
        <w:t>Leonidas at Thermopylae</w:t>
      </w:r>
      <w:r w:rsidR="007C7037">
        <w:rPr>
          <w:rFonts w:ascii="Times New Roman" w:hAnsi="Times New Roman" w:cs="Times New Roman"/>
          <w:color w:val="000000"/>
          <w:sz w:val="28"/>
          <w:szCs w:val="28"/>
          <w:lang w:val="en-GB"/>
        </w:rPr>
        <w:t>”</w:t>
      </w:r>
      <w:r w:rsidR="00D053DB" w:rsidRPr="007C7037">
        <w:rPr>
          <w:rFonts w:ascii="Times New Roman" w:hAnsi="Times New Roman" w:cs="Times New Roman"/>
          <w:color w:val="000000"/>
          <w:sz w:val="28"/>
          <w:szCs w:val="28"/>
          <w:lang w:val="en-GB"/>
        </w:rPr>
        <w:t xml:space="preserve"> rendered by Jacques-Louis David</w:t>
      </w:r>
      <w:r w:rsidR="00420E48">
        <w:rPr>
          <w:rFonts w:ascii="Times New Roman" w:hAnsi="Times New Roman" w:cs="Times New Roman"/>
          <w:color w:val="000000"/>
          <w:sz w:val="28"/>
          <w:szCs w:val="28"/>
          <w:lang w:val="en-GB"/>
        </w:rPr>
        <w:t xml:space="preserve"> </w:t>
      </w:r>
      <w:r w:rsidR="00721859" w:rsidRPr="00420E48">
        <w:rPr>
          <w:rFonts w:ascii="Times New Roman" w:hAnsi="Times New Roman" w:cs="Times New Roman"/>
          <w:color w:val="000000"/>
          <w:sz w:val="28"/>
          <w:szCs w:val="28"/>
          <w:lang w:val="en-GB"/>
        </w:rPr>
        <w:t xml:space="preserve">(in 1800-1814). </w:t>
      </w:r>
      <w:r w:rsidR="00D053DB" w:rsidRPr="00420E48">
        <w:rPr>
          <w:rFonts w:ascii="Times New Roman" w:hAnsi="Times New Roman" w:cs="Times New Roman"/>
          <w:color w:val="000000"/>
          <w:sz w:val="28"/>
          <w:szCs w:val="28"/>
          <w:lang w:val="en-GB"/>
        </w:rPr>
        <w:t xml:space="preserve">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48</w:t>
      </w:r>
    </w:p>
    <w:p w:rsidR="00767729" w:rsidRDefault="00F25572">
      <w:pPr>
        <w:spacing w:after="0" w:line="360" w:lineRule="auto"/>
        <w:rPr>
          <w:rFonts w:ascii="Times New Roman" w:hAnsi="Times New Roman" w:cs="Times New Roman"/>
          <w:color w:val="000000"/>
          <w:sz w:val="28"/>
          <w:szCs w:val="28"/>
          <w:lang w:val="en-GB"/>
        </w:rPr>
      </w:pPr>
      <w:r w:rsidRPr="00420E48">
        <w:rPr>
          <w:rFonts w:ascii="Times New Roman" w:hAnsi="Times New Roman" w:cs="Times New Roman"/>
          <w:color w:val="000000"/>
          <w:sz w:val="28"/>
          <w:szCs w:val="28"/>
          <w:lang w:val="en-GB"/>
        </w:rPr>
        <w:t>The philhellenic</w:t>
      </w:r>
      <w:r>
        <w:rPr>
          <w:rFonts w:ascii="Times New Roman" w:hAnsi="Times New Roman" w:cs="Times New Roman"/>
          <w:color w:val="000000"/>
          <w:sz w:val="28"/>
          <w:szCs w:val="28"/>
          <w:lang w:val="en-GB"/>
        </w:rPr>
        <w:t xml:space="preserve"> </w:t>
      </w:r>
      <w:r w:rsidR="00420E48">
        <w:rPr>
          <w:rFonts w:ascii="Times New Roman" w:hAnsi="Times New Roman" w:cs="Times New Roman"/>
          <w:color w:val="000000"/>
          <w:sz w:val="28"/>
          <w:szCs w:val="28"/>
          <w:lang w:val="en-GB"/>
        </w:rPr>
        <w:t xml:space="preserve"> </w:t>
      </w:r>
      <w:r w:rsidR="005161CE">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 xml:space="preserve">iconography appeared in all possible forms, even in utilitarian objects, such as dinner services decorated with philhellenic </w:t>
      </w:r>
      <w:r w:rsidR="00420E48">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 xml:space="preserve">themes. The residences of the aristocracy, the bourgeois and the </w:t>
      </w:r>
      <w:r>
        <w:rPr>
          <w:rFonts w:ascii="Times New Roman" w:hAnsi="Times New Roman" w:cs="Times New Roman"/>
          <w:color w:val="000000"/>
          <w:sz w:val="28"/>
          <w:szCs w:val="28"/>
          <w:lang w:val="en-GB"/>
        </w:rPr>
        <w:lastRenderedPageBreak/>
        <w:t xml:space="preserve">merchants were decorated with battle scenes as well as portraits of Greek fighters, such as Mavrokordatos and… </w:t>
      </w:r>
    </w:p>
    <w:p w:rsidR="004B504E"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49</w:t>
      </w:r>
    </w:p>
    <w:p w:rsidR="00767729" w:rsidRPr="00721859" w:rsidRDefault="00F25572">
      <w:pPr>
        <w:spacing w:after="0" w:line="360" w:lineRule="auto"/>
        <w:rPr>
          <w:rFonts w:ascii="Times New Roman" w:hAnsi="Times New Roman" w:cs="Times New Roman"/>
          <w:sz w:val="28"/>
          <w:szCs w:val="28"/>
          <w:lang w:val="en-GB"/>
        </w:rPr>
      </w:pPr>
      <w:r>
        <w:rPr>
          <w:rFonts w:ascii="Times New Roman" w:hAnsi="Times New Roman" w:cs="Times New Roman"/>
          <w:color w:val="000000"/>
          <w:sz w:val="28"/>
          <w:szCs w:val="28"/>
          <w:lang w:val="en-GB"/>
        </w:rPr>
        <w:t>Philh</w:t>
      </w:r>
      <w:r w:rsidRPr="00420E48">
        <w:rPr>
          <w:rFonts w:ascii="Times New Roman" w:hAnsi="Times New Roman" w:cs="Times New Roman"/>
          <w:color w:val="000000"/>
          <w:sz w:val="28"/>
          <w:szCs w:val="28"/>
          <w:lang w:val="en-GB"/>
        </w:rPr>
        <w:t>e</w:t>
      </w:r>
      <w:r>
        <w:rPr>
          <w:rFonts w:ascii="Times New Roman" w:hAnsi="Times New Roman" w:cs="Times New Roman"/>
          <w:color w:val="000000"/>
          <w:sz w:val="28"/>
          <w:szCs w:val="28"/>
          <w:lang w:val="en-GB"/>
        </w:rPr>
        <w:t xml:space="preserve">llenes, such as Chateaubriand, </w:t>
      </w:r>
      <w:r>
        <w:rPr>
          <w:rFonts w:ascii="Times New Roman" w:hAnsi="Times New Roman" w:cs="Times New Roman"/>
          <w:color w:val="000000"/>
          <w:sz w:val="28"/>
          <w:szCs w:val="28"/>
          <w:lang w:val="de-DE"/>
        </w:rPr>
        <w:t>t</w:t>
      </w:r>
      <w:r>
        <w:rPr>
          <w:rFonts w:ascii="Times New Roman" w:hAnsi="Times New Roman" w:cs="Times New Roman"/>
          <w:color w:val="000000"/>
          <w:sz w:val="28"/>
          <w:szCs w:val="28"/>
          <w:lang w:val="en-GB"/>
        </w:rPr>
        <w:t xml:space="preserve">he French </w:t>
      </w:r>
      <w:r>
        <w:rPr>
          <w:rFonts w:ascii="Times New Roman" w:hAnsi="Times New Roman" w:cs="Times New Roman"/>
          <w:sz w:val="28"/>
          <w:szCs w:val="28"/>
          <w:lang w:val="en-GB"/>
        </w:rPr>
        <w:t>politician, diplomat and historian</w:t>
      </w:r>
      <w:r>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 xml:space="preserve"> who had visited Greece already in 1806 played a </w:t>
      </w:r>
      <w:r w:rsidRPr="00A4142E">
        <w:rPr>
          <w:rFonts w:ascii="Times New Roman" w:hAnsi="Times New Roman" w:cs="Times New Roman"/>
          <w:color w:val="000000"/>
          <w:sz w:val="28"/>
          <w:szCs w:val="28"/>
          <w:lang w:val="en-GB"/>
        </w:rPr>
        <w:t>p</w:t>
      </w:r>
      <w:r w:rsidRPr="00420E48">
        <w:rPr>
          <w:rFonts w:ascii="Times New Roman" w:hAnsi="Times New Roman" w:cs="Times New Roman"/>
          <w:color w:val="000000"/>
          <w:sz w:val="32"/>
          <w:szCs w:val="32"/>
          <w:lang w:val="en-GB"/>
        </w:rPr>
        <w:t>i</w:t>
      </w:r>
      <w:r w:rsidRPr="00A4142E">
        <w:rPr>
          <w:rFonts w:ascii="Times New Roman" w:hAnsi="Times New Roman" w:cs="Times New Roman"/>
          <w:color w:val="000000"/>
          <w:sz w:val="28"/>
          <w:szCs w:val="28"/>
          <w:lang w:val="en-GB"/>
        </w:rPr>
        <w:t>votal</w:t>
      </w:r>
      <w:r>
        <w:rPr>
          <w:rFonts w:ascii="Times New Roman" w:hAnsi="Times New Roman" w:cs="Times New Roman"/>
          <w:color w:val="000000"/>
          <w:sz w:val="28"/>
          <w:szCs w:val="28"/>
          <w:lang w:val="en-GB"/>
        </w:rPr>
        <w:t xml:space="preserve"> role in the philhellenic committee of P</w:t>
      </w:r>
      <w:r w:rsidRPr="00420E48">
        <w:rPr>
          <w:rFonts w:ascii="Times New Roman" w:hAnsi="Times New Roman" w:cs="Times New Roman"/>
          <w:color w:val="000000"/>
          <w:sz w:val="28"/>
          <w:szCs w:val="28"/>
          <w:lang w:val="en-GB"/>
        </w:rPr>
        <w:t>a</w:t>
      </w:r>
      <w:r>
        <w:rPr>
          <w:rFonts w:ascii="Times New Roman" w:hAnsi="Times New Roman" w:cs="Times New Roman"/>
          <w:color w:val="000000"/>
          <w:sz w:val="28"/>
          <w:szCs w:val="28"/>
          <w:lang w:val="en-GB"/>
        </w:rPr>
        <w:t xml:space="preserve">ris and published in 1825 the </w:t>
      </w:r>
      <w:r>
        <w:rPr>
          <w:rFonts w:ascii="Times New Roman" w:hAnsi="Times New Roman" w:cs="Times New Roman"/>
          <w:color w:val="000000"/>
          <w:sz w:val="28"/>
          <w:szCs w:val="28"/>
        </w:rPr>
        <w:t>«</w:t>
      </w:r>
      <w:r>
        <w:rPr>
          <w:rFonts w:ascii="Times New Roman" w:hAnsi="Times New Roman" w:cs="Times New Roman"/>
          <w:color w:val="000000"/>
          <w:sz w:val="28"/>
          <w:szCs w:val="28"/>
          <w:lang w:val="en-GB"/>
        </w:rPr>
        <w:t>Appeal in favour of the sacred cause of the Greeks</w:t>
      </w:r>
      <w:r>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 xml:space="preserve"> and the </w:t>
      </w:r>
      <w:r>
        <w:rPr>
          <w:rFonts w:ascii="Times New Roman" w:hAnsi="Times New Roman" w:cs="Times New Roman"/>
          <w:color w:val="000000"/>
          <w:sz w:val="28"/>
          <w:szCs w:val="28"/>
        </w:rPr>
        <w:t>«</w:t>
      </w:r>
      <w:r>
        <w:rPr>
          <w:rFonts w:ascii="Times New Roman" w:hAnsi="Times New Roman" w:cs="Times New Roman"/>
          <w:color w:val="000000"/>
          <w:sz w:val="28"/>
          <w:szCs w:val="28"/>
          <w:lang w:val="en-GB"/>
        </w:rPr>
        <w:t>Note on Greece”.</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50</w:t>
      </w:r>
    </w:p>
    <w:p w:rsidR="00767729" w:rsidRDefault="00F25572">
      <w:pPr>
        <w:spacing w:after="0" w:line="360" w:lineRule="auto"/>
        <w:rPr>
          <w:rFonts w:ascii="Times New Roman" w:hAnsi="Times New Roman" w:cs="Times New Roman"/>
          <w:color w:val="000000"/>
          <w:sz w:val="28"/>
          <w:szCs w:val="28"/>
          <w:lang w:val="en-GB"/>
        </w:rPr>
      </w:pPr>
      <w:r w:rsidRPr="00420E48">
        <w:rPr>
          <w:rFonts w:ascii="Times New Roman" w:hAnsi="Times New Roman" w:cs="Times New Roman"/>
          <w:color w:val="000000"/>
          <w:sz w:val="28"/>
          <w:szCs w:val="28"/>
          <w:lang w:val="en-GB"/>
        </w:rPr>
        <w:t>Philhellenic</w:t>
      </w:r>
      <w:r>
        <w:rPr>
          <w:rFonts w:ascii="Times New Roman" w:hAnsi="Times New Roman" w:cs="Times New Roman"/>
          <w:color w:val="000000"/>
          <w:sz w:val="28"/>
          <w:szCs w:val="28"/>
          <w:lang w:val="en-GB"/>
        </w:rPr>
        <w:t xml:space="preserve"> objects, such as table clocks decorated with figures of Greek fighters or ancient Greek motifs became fashionable. The ancient helmet that adorns a clock of this kind</w:t>
      </w:r>
      <w:r w:rsidR="004B504E">
        <w:rPr>
          <w:rFonts w:ascii="Times New Roman" w:hAnsi="Times New Roman" w:cs="Times New Roman"/>
          <w:color w:val="000000"/>
          <w:sz w:val="28"/>
          <w:szCs w:val="28"/>
          <w:lang w:val="en-GB"/>
        </w:rPr>
        <w:t>/</w:t>
      </w:r>
      <w:r>
        <w:rPr>
          <w:rFonts w:ascii="Times New Roman" w:hAnsi="Times New Roman" w:cs="Times New Roman"/>
          <w:color w:val="000000"/>
          <w:sz w:val="28"/>
          <w:szCs w:val="28"/>
          <w:lang w:val="en-GB"/>
        </w:rPr>
        <w:t xml:space="preserve"> propagates the “Glory to the Greeks” in his motto.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51</w:t>
      </w:r>
    </w:p>
    <w:p w:rsidR="00767729" w:rsidRDefault="00F25572">
      <w:pPr>
        <w:spacing w:after="0" w:line="360" w:lineRule="auto"/>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 xml:space="preserve">On this slide, </w:t>
      </w:r>
      <w:r w:rsidR="004B504E">
        <w:rPr>
          <w:rFonts w:ascii="Times New Roman" w:hAnsi="Times New Roman" w:cs="Times New Roman"/>
          <w:color w:val="000000"/>
          <w:sz w:val="28"/>
          <w:szCs w:val="28"/>
          <w:lang w:val="en-GB"/>
        </w:rPr>
        <w:t xml:space="preserve">Danish </w:t>
      </w:r>
      <w:r>
        <w:rPr>
          <w:rFonts w:ascii="Times New Roman" w:hAnsi="Times New Roman" w:cs="Times New Roman"/>
          <w:color w:val="000000"/>
          <w:sz w:val="28"/>
          <w:szCs w:val="28"/>
          <w:lang w:val="en-GB"/>
        </w:rPr>
        <w:t>Adam Friedel portrays Papaflessas, m</w:t>
      </w:r>
      <w:r w:rsidRPr="00420E48">
        <w:rPr>
          <w:rFonts w:ascii="Times New Roman" w:hAnsi="Times New Roman" w:cs="Times New Roman"/>
          <w:color w:val="000000"/>
          <w:sz w:val="28"/>
          <w:szCs w:val="28"/>
          <w:lang w:val="en-GB"/>
        </w:rPr>
        <w:t>i</w:t>
      </w:r>
      <w:r>
        <w:rPr>
          <w:rFonts w:ascii="Times New Roman" w:hAnsi="Times New Roman" w:cs="Times New Roman"/>
          <w:color w:val="000000"/>
          <w:sz w:val="28"/>
          <w:szCs w:val="28"/>
          <w:lang w:val="en-GB"/>
        </w:rPr>
        <w:t>nister of the temporary government wearing a helmet– similar to that worn by Byron.</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52</w:t>
      </w:r>
    </w:p>
    <w:p w:rsidR="00767729" w:rsidRDefault="00F25572">
      <w:pPr>
        <w:spacing w:after="0" w:line="360" w:lineRule="auto"/>
        <w:rPr>
          <w:rFonts w:ascii="Times New Roman" w:hAnsi="Times New Roman" w:cs="Times New Roman"/>
          <w:color w:val="000000"/>
          <w:sz w:val="28"/>
          <w:szCs w:val="28"/>
          <w:lang w:val="en-GB"/>
        </w:rPr>
      </w:pPr>
      <w:r w:rsidRPr="00420E48">
        <w:rPr>
          <w:rFonts w:ascii="Times New Roman" w:hAnsi="Times New Roman" w:cs="Times New Roman"/>
          <w:color w:val="000000"/>
          <w:sz w:val="28"/>
          <w:szCs w:val="28"/>
          <w:lang w:val="en-GB"/>
        </w:rPr>
        <w:t xml:space="preserve">The </w:t>
      </w:r>
      <w:r>
        <w:rPr>
          <w:rFonts w:ascii="Times New Roman" w:hAnsi="Times New Roman" w:cs="Times New Roman"/>
          <w:color w:val="000000"/>
          <w:sz w:val="28"/>
          <w:szCs w:val="28"/>
          <w:lang w:val="en-GB"/>
        </w:rPr>
        <w:t xml:space="preserve">exhibition presented the </w:t>
      </w:r>
      <w:r w:rsidRPr="00420E48">
        <w:rPr>
          <w:rFonts w:ascii="Times New Roman" w:hAnsi="Times New Roman" w:cs="Times New Roman"/>
          <w:color w:val="000000"/>
          <w:sz w:val="28"/>
          <w:szCs w:val="28"/>
          <w:lang w:val="en-GB"/>
        </w:rPr>
        <w:t xml:space="preserve">modern </w:t>
      </w:r>
      <w:r>
        <w:rPr>
          <w:rFonts w:ascii="Times New Roman" w:hAnsi="Times New Roman" w:cs="Times New Roman"/>
          <w:color w:val="000000"/>
          <w:sz w:val="28"/>
          <w:szCs w:val="28"/>
          <w:lang w:val="en-GB"/>
        </w:rPr>
        <w:t xml:space="preserve">works </w:t>
      </w:r>
      <w:r w:rsidRPr="00807BD5">
        <w:rPr>
          <w:rFonts w:ascii="Times New Roman" w:hAnsi="Times New Roman" w:cs="Times New Roman"/>
          <w:color w:val="000000"/>
          <w:sz w:val="28"/>
          <w:szCs w:val="28"/>
          <w:lang w:val="en-GB"/>
        </w:rPr>
        <w:t>juxtapose</w:t>
      </w:r>
      <w:r>
        <w:rPr>
          <w:rFonts w:ascii="Times New Roman" w:hAnsi="Times New Roman" w:cs="Times New Roman"/>
          <w:color w:val="000000"/>
          <w:sz w:val="28"/>
          <w:szCs w:val="28"/>
          <w:lang w:val="en-GB"/>
        </w:rPr>
        <w:t>d with four ancient artefacts:</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53</w:t>
      </w:r>
    </w:p>
    <w:p w:rsidR="00767729" w:rsidRDefault="00F25572">
      <w:pPr>
        <w:spacing w:after="0" w:line="360" w:lineRule="auto"/>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tw</w:t>
      </w:r>
      <w:r w:rsidR="00420E48">
        <w:rPr>
          <w:rFonts w:ascii="Times New Roman" w:hAnsi="Times New Roman" w:cs="Times New Roman"/>
          <w:color w:val="000000"/>
          <w:sz w:val="28"/>
          <w:szCs w:val="28"/>
          <w:lang w:val="en-GB"/>
        </w:rPr>
        <w:t>o bronze figurines of warriors wearing helmet (540-520 BC)</w:t>
      </w:r>
      <w:r>
        <w:rPr>
          <w:rFonts w:ascii="Times New Roman" w:hAnsi="Times New Roman" w:cs="Times New Roman"/>
          <w:color w:val="000000"/>
          <w:sz w:val="28"/>
          <w:szCs w:val="28"/>
          <w:lang w:val="en-GB"/>
        </w:rPr>
        <w:t xml:space="preserve">,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54</w:t>
      </w:r>
    </w:p>
    <w:p w:rsidR="00767729" w:rsidRDefault="00F25572">
      <w:pPr>
        <w:spacing w:after="0" w:line="360" w:lineRule="auto"/>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 xml:space="preserve">a black-figure amphora </w:t>
      </w:r>
      <w:r w:rsidRPr="00944E2A">
        <w:rPr>
          <w:rFonts w:ascii="Times New Roman" w:hAnsi="Times New Roman" w:cs="Times New Roman"/>
          <w:color w:val="000000"/>
          <w:sz w:val="28"/>
          <w:szCs w:val="28"/>
          <w:lang w:val="en-GB"/>
        </w:rPr>
        <w:t>with represen</w:t>
      </w:r>
      <w:r w:rsidR="00944E2A">
        <w:rPr>
          <w:rFonts w:ascii="Times New Roman" w:hAnsi="Times New Roman" w:cs="Times New Roman"/>
          <w:color w:val="000000"/>
          <w:sz w:val="28"/>
          <w:szCs w:val="28"/>
          <w:lang w:val="en-GB"/>
        </w:rPr>
        <w:t xml:space="preserve">tation of a helmet (570-550 BC) </w:t>
      </w:r>
      <w:r w:rsidRPr="00944E2A">
        <w:rPr>
          <w:rFonts w:ascii="Times New Roman" w:hAnsi="Times New Roman" w:cs="Times New Roman"/>
          <w:color w:val="000000"/>
          <w:sz w:val="28"/>
          <w:szCs w:val="28"/>
          <w:lang w:val="en-GB"/>
        </w:rPr>
        <w:t>and a red-figure lekythos decorated with a duel scen</w:t>
      </w:r>
      <w:r w:rsidR="00A75427">
        <w:rPr>
          <w:rFonts w:ascii="Times New Roman" w:hAnsi="Times New Roman" w:cs="Times New Roman"/>
          <w:color w:val="000000"/>
          <w:sz w:val="28"/>
          <w:szCs w:val="28"/>
          <w:lang w:val="en-GB"/>
        </w:rPr>
        <w:t xml:space="preserve">e between hoplites (470-460 BC) </w:t>
      </w:r>
      <w:r>
        <w:rPr>
          <w:rFonts w:ascii="Times New Roman" w:hAnsi="Times New Roman" w:cs="Times New Roman"/>
          <w:color w:val="000000"/>
          <w:sz w:val="28"/>
          <w:szCs w:val="28"/>
          <w:lang w:val="en-GB"/>
        </w:rPr>
        <w:t>aiming to highlight the iconographic models that inspired modern approaches.</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color w:val="000000"/>
          <w:sz w:val="28"/>
          <w:szCs w:val="28"/>
          <w:lang w:val="en-GB"/>
        </w:rPr>
        <w:t xml:space="preserve"> </w:t>
      </w:r>
      <w:r>
        <w:rPr>
          <w:rFonts w:ascii="Times New Roman" w:hAnsi="Times New Roman" w:cs="Times New Roman"/>
          <w:b/>
          <w:color w:val="000000"/>
          <w:sz w:val="28"/>
          <w:szCs w:val="28"/>
          <w:lang w:val="en-GB"/>
        </w:rPr>
        <w:t>55</w:t>
      </w:r>
    </w:p>
    <w:p w:rsidR="00767729" w:rsidRDefault="00F25572">
      <w:pPr>
        <w:spacing w:after="0" w:line="360" w:lineRule="auto"/>
        <w:rPr>
          <w:rFonts w:ascii="Times New Roman" w:hAnsi="Times New Roman" w:cs="Times New Roman"/>
          <w:color w:val="000000"/>
          <w:sz w:val="28"/>
          <w:szCs w:val="28"/>
          <w:lang w:val="en-GB"/>
        </w:rPr>
      </w:pPr>
      <w:r w:rsidRPr="00944E2A">
        <w:rPr>
          <w:rFonts w:ascii="Times New Roman" w:hAnsi="Times New Roman" w:cs="Times New Roman"/>
          <w:color w:val="000000"/>
          <w:sz w:val="28"/>
          <w:szCs w:val="28"/>
          <w:lang w:val="en-GB"/>
        </w:rPr>
        <w:t xml:space="preserve">Respectively, </w:t>
      </w:r>
      <w:r w:rsidR="009B3872">
        <w:rPr>
          <w:rFonts w:ascii="Times New Roman" w:hAnsi="Times New Roman" w:cs="Times New Roman"/>
          <w:color w:val="000000"/>
          <w:sz w:val="28"/>
          <w:szCs w:val="28"/>
          <w:lang w:val="en-GB"/>
        </w:rPr>
        <w:t>the exhibition</w:t>
      </w:r>
      <w:r>
        <w:rPr>
          <w:rFonts w:ascii="Times New Roman" w:hAnsi="Times New Roman" w:cs="Times New Roman"/>
          <w:color w:val="000000"/>
          <w:sz w:val="28"/>
          <w:szCs w:val="28"/>
          <w:lang w:val="en-GB"/>
        </w:rPr>
        <w:t xml:space="preserve"> displayed a marble p</w:t>
      </w:r>
      <w:r w:rsidRPr="00A75427">
        <w:rPr>
          <w:rFonts w:ascii="Times New Roman" w:hAnsi="Times New Roman" w:cs="Times New Roman"/>
          <w:color w:val="000000"/>
          <w:sz w:val="28"/>
          <w:szCs w:val="28"/>
          <w:lang w:val="en-GB"/>
        </w:rPr>
        <w:t>e</w:t>
      </w:r>
      <w:r>
        <w:rPr>
          <w:rFonts w:ascii="Times New Roman" w:hAnsi="Times New Roman" w:cs="Times New Roman"/>
          <w:color w:val="000000"/>
          <w:sz w:val="28"/>
          <w:szCs w:val="28"/>
          <w:lang w:val="en-GB"/>
        </w:rPr>
        <w:t>destal of a grave</w:t>
      </w:r>
      <w:r w:rsidR="005161CE">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stele (late 5th c. BC) from Plato’s Academy that depicts a horseman defeating his fallen opp</w:t>
      </w:r>
      <w:r w:rsidRPr="00944E2A">
        <w:rPr>
          <w:rFonts w:ascii="Times New Roman" w:hAnsi="Times New Roman" w:cs="Times New Roman"/>
          <w:color w:val="000000"/>
          <w:sz w:val="28"/>
          <w:szCs w:val="28"/>
          <w:lang w:val="en-GB"/>
        </w:rPr>
        <w:t>o</w:t>
      </w:r>
      <w:r>
        <w:rPr>
          <w:rFonts w:ascii="Times New Roman" w:hAnsi="Times New Roman" w:cs="Times New Roman"/>
          <w:color w:val="000000"/>
          <w:sz w:val="28"/>
          <w:szCs w:val="28"/>
          <w:lang w:val="en-GB"/>
        </w:rPr>
        <w:t xml:space="preserve">nent. Giaour </w:t>
      </w:r>
      <w:bookmarkStart w:id="0" w:name="__DdeLink__2124_1763145400"/>
      <w:r>
        <w:rPr>
          <w:rFonts w:ascii="Times New Roman" w:hAnsi="Times New Roman" w:cs="Times New Roman"/>
          <w:color w:val="000000"/>
          <w:sz w:val="28"/>
          <w:szCs w:val="28"/>
          <w:lang w:val="en-GB"/>
        </w:rPr>
        <w:t>trouncing</w:t>
      </w:r>
      <w:bookmarkEnd w:id="0"/>
      <w:r>
        <w:rPr>
          <w:rFonts w:ascii="Times New Roman" w:hAnsi="Times New Roman" w:cs="Times New Roman"/>
          <w:color w:val="000000"/>
          <w:sz w:val="28"/>
          <w:szCs w:val="28"/>
          <w:lang w:val="en-GB"/>
        </w:rPr>
        <w:t xml:space="preserve"> Hasan </w:t>
      </w:r>
      <w:r w:rsidRPr="00807BD5">
        <w:rPr>
          <w:rFonts w:ascii="Times New Roman" w:hAnsi="Times New Roman" w:cs="Times New Roman"/>
          <w:color w:val="000000"/>
          <w:sz w:val="28"/>
          <w:szCs w:val="28"/>
          <w:lang w:val="en-GB"/>
        </w:rPr>
        <w:t xml:space="preserve">in the reproductive print by </w:t>
      </w:r>
      <w:r w:rsidRPr="00807BD5">
        <w:rPr>
          <w:rFonts w:ascii="Times New Roman" w:hAnsi="Times New Roman" w:cs="Times New Roman"/>
          <w:color w:val="000000"/>
          <w:sz w:val="28"/>
          <w:szCs w:val="28"/>
          <w:lang w:val="en-GB"/>
        </w:rPr>
        <w:lastRenderedPageBreak/>
        <w:t>J</w:t>
      </w:r>
      <w:r w:rsidR="00807BD5">
        <w:rPr>
          <w:rFonts w:ascii="Times New Roman" w:hAnsi="Times New Roman" w:cs="Times New Roman"/>
          <w:color w:val="000000"/>
          <w:sz w:val="28"/>
          <w:szCs w:val="28"/>
          <w:lang w:val="en-GB"/>
        </w:rPr>
        <w:t xml:space="preserve">ean </w:t>
      </w:r>
      <w:r w:rsidRPr="00807BD5">
        <w:rPr>
          <w:rFonts w:ascii="Times New Roman" w:hAnsi="Times New Roman" w:cs="Times New Roman"/>
          <w:color w:val="000000"/>
          <w:sz w:val="28"/>
          <w:szCs w:val="28"/>
          <w:lang w:val="en-GB"/>
        </w:rPr>
        <w:t>P</w:t>
      </w:r>
      <w:r w:rsidR="00807BD5">
        <w:rPr>
          <w:rFonts w:ascii="Times New Roman" w:hAnsi="Times New Roman" w:cs="Times New Roman"/>
          <w:color w:val="000000"/>
          <w:sz w:val="28"/>
          <w:szCs w:val="28"/>
          <w:lang w:val="en-GB"/>
        </w:rPr>
        <w:t xml:space="preserve">ierre </w:t>
      </w:r>
      <w:r w:rsidRPr="00807BD5">
        <w:rPr>
          <w:rFonts w:ascii="Times New Roman" w:hAnsi="Times New Roman" w:cs="Times New Roman"/>
          <w:color w:val="000000"/>
          <w:sz w:val="28"/>
          <w:szCs w:val="28"/>
          <w:lang w:val="en-GB"/>
        </w:rPr>
        <w:t>M</w:t>
      </w:r>
      <w:r w:rsidR="00807BD5">
        <w:rPr>
          <w:rFonts w:ascii="Times New Roman" w:hAnsi="Times New Roman" w:cs="Times New Roman"/>
          <w:color w:val="000000"/>
          <w:sz w:val="28"/>
          <w:szCs w:val="28"/>
          <w:lang w:val="en-GB"/>
        </w:rPr>
        <w:t xml:space="preserve">arie </w:t>
      </w:r>
      <w:r w:rsidR="00721859" w:rsidRPr="00807BD5">
        <w:rPr>
          <w:rFonts w:ascii="Times New Roman" w:hAnsi="Times New Roman" w:cs="Times New Roman"/>
          <w:color w:val="000000"/>
          <w:sz w:val="28"/>
          <w:szCs w:val="28"/>
          <w:lang w:val="en-GB"/>
        </w:rPr>
        <w:t>Jazet</w:t>
      </w:r>
      <w:r w:rsidR="00721859">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recalls</w:t>
      </w:r>
      <w:r w:rsidR="00807BD5">
        <w:rPr>
          <w:rFonts w:ascii="Times New Roman" w:hAnsi="Times New Roman" w:cs="Times New Roman"/>
          <w:color w:val="000000"/>
          <w:sz w:val="28"/>
          <w:szCs w:val="28"/>
          <w:lang w:val="en-GB"/>
        </w:rPr>
        <w:t xml:space="preserve"> </w:t>
      </w:r>
      <w:r w:rsidR="00721859">
        <w:rPr>
          <w:rFonts w:ascii="Times New Roman" w:hAnsi="Times New Roman" w:cs="Times New Roman"/>
          <w:color w:val="000000"/>
          <w:sz w:val="28"/>
          <w:szCs w:val="28"/>
          <w:lang w:val="en-GB"/>
        </w:rPr>
        <w:t>similar compositions.</w:t>
      </w:r>
      <w:r>
        <w:rPr>
          <w:rFonts w:ascii="Times New Roman" w:hAnsi="Times New Roman" w:cs="Times New Roman"/>
          <w:color w:val="000000"/>
          <w:sz w:val="28"/>
          <w:szCs w:val="28"/>
          <w:lang w:val="en-GB"/>
        </w:rPr>
        <w:t xml:space="preserve"> Even though the work served as illustration in Byron’s homonymous romantic story, it turned into an emblematic representation of a Christian that conquers a </w:t>
      </w:r>
      <w:r w:rsidRPr="00A4142E">
        <w:rPr>
          <w:rFonts w:ascii="Times New Roman" w:hAnsi="Times New Roman" w:cs="Times New Roman"/>
          <w:color w:val="000000"/>
          <w:sz w:val="28"/>
          <w:szCs w:val="28"/>
          <w:lang w:val="en-GB"/>
        </w:rPr>
        <w:t>Muslim.</w:t>
      </w:r>
      <w:r>
        <w:rPr>
          <w:rFonts w:ascii="Times New Roman" w:hAnsi="Times New Roman" w:cs="Times New Roman"/>
          <w:color w:val="000000"/>
          <w:sz w:val="28"/>
          <w:szCs w:val="28"/>
          <w:lang w:val="en-GB"/>
        </w:rPr>
        <w:t xml:space="preserve">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56</w:t>
      </w:r>
    </w:p>
    <w:p w:rsidR="00767729" w:rsidRDefault="00F25572">
      <w:pPr>
        <w:spacing w:after="0" w:line="360" w:lineRule="auto"/>
        <w:rPr>
          <w:rFonts w:ascii="Times New Roman" w:hAnsi="Times New Roman" w:cs="Times New Roman"/>
          <w:color w:val="000000"/>
          <w:sz w:val="28"/>
          <w:szCs w:val="28"/>
          <w:lang w:val="en-GB"/>
        </w:rPr>
      </w:pPr>
      <w:r w:rsidRPr="00944E2A">
        <w:rPr>
          <w:rFonts w:ascii="Times New Roman" w:hAnsi="Times New Roman" w:cs="Times New Roman"/>
          <w:color w:val="000000"/>
          <w:sz w:val="28"/>
          <w:szCs w:val="28"/>
          <w:lang w:val="en-GB"/>
        </w:rPr>
        <w:t>Philhellenism</w:t>
      </w:r>
      <w:r>
        <w:rPr>
          <w:rFonts w:ascii="Times New Roman" w:hAnsi="Times New Roman" w:cs="Times New Roman"/>
          <w:b/>
          <w:color w:val="000000"/>
          <w:sz w:val="28"/>
          <w:szCs w:val="28"/>
        </w:rPr>
        <w:t xml:space="preserve"> </w:t>
      </w:r>
      <w:r>
        <w:rPr>
          <w:rFonts w:ascii="Times New Roman" w:hAnsi="Times New Roman" w:cs="Times New Roman"/>
          <w:color w:val="000000"/>
          <w:sz w:val="28"/>
          <w:szCs w:val="28"/>
          <w:lang w:val="en-GB"/>
        </w:rPr>
        <w:t xml:space="preserve">reached its culmination with the Battle of Navarino </w:t>
      </w:r>
      <w:r w:rsidRPr="00944E2A">
        <w:rPr>
          <w:rFonts w:ascii="Times New Roman" w:hAnsi="Times New Roman" w:cs="Times New Roman"/>
          <w:color w:val="000000"/>
          <w:sz w:val="28"/>
          <w:szCs w:val="28"/>
          <w:lang w:val="en-GB"/>
        </w:rPr>
        <w:t>(20 October 1827). The armed conflict between the three great powers,</w:t>
      </w:r>
      <w:r>
        <w:rPr>
          <w:rFonts w:ascii="Times New Roman" w:hAnsi="Times New Roman" w:cs="Times New Roman"/>
          <w:color w:val="000000"/>
          <w:sz w:val="28"/>
          <w:szCs w:val="28"/>
          <w:lang w:val="en-GB"/>
        </w:rPr>
        <w:t xml:space="preserve"> England, France and Russia, against the Ottoman fleet has been depicted in numerous variations, whereas </w:t>
      </w:r>
      <w:r w:rsidR="001D094D">
        <w:rPr>
          <w:rFonts w:ascii="Times New Roman" w:hAnsi="Times New Roman" w:cs="Times New Roman"/>
          <w:color w:val="000000"/>
          <w:sz w:val="28"/>
          <w:szCs w:val="28"/>
          <w:lang w:val="en-GB"/>
        </w:rPr>
        <w:t>it’s</w:t>
      </w:r>
      <w:r>
        <w:rPr>
          <w:rFonts w:ascii="Times New Roman" w:hAnsi="Times New Roman" w:cs="Times New Roman"/>
          <w:color w:val="000000"/>
          <w:sz w:val="28"/>
          <w:szCs w:val="28"/>
          <w:lang w:val="en-GB"/>
        </w:rPr>
        <w:t xml:space="preserve"> elaborate representation in the vase “Vieux Paris” flanked by two sculptured winged Nikai is a masterpiece of philhellenic creations.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57</w:t>
      </w:r>
    </w:p>
    <w:p w:rsidR="00767729" w:rsidRDefault="00F25572">
      <w:pPr>
        <w:spacing w:after="0" w:line="360" w:lineRule="auto"/>
        <w:rPr>
          <w:rFonts w:ascii="Times New Roman" w:hAnsi="Times New Roman" w:cs="Times New Roman"/>
          <w:color w:val="000000"/>
          <w:sz w:val="28"/>
          <w:szCs w:val="28"/>
          <w:lang w:val="en-GB"/>
        </w:rPr>
      </w:pPr>
      <w:r w:rsidRPr="00944E2A">
        <w:rPr>
          <w:rFonts w:ascii="Times New Roman" w:hAnsi="Times New Roman" w:cs="Times New Roman"/>
          <w:color w:val="000000"/>
          <w:sz w:val="28"/>
          <w:szCs w:val="28"/>
          <w:lang w:val="en-GB"/>
        </w:rPr>
        <w:t>A unique case</w:t>
      </w:r>
      <w:r>
        <w:rPr>
          <w:rFonts w:ascii="Times New Roman" w:hAnsi="Times New Roman" w:cs="Times New Roman"/>
          <w:color w:val="000000"/>
          <w:sz w:val="28"/>
          <w:szCs w:val="28"/>
          <w:lang w:val="en-GB"/>
        </w:rPr>
        <w:t xml:space="preserve"> is the so-called Scientific Expedition to the Morea organized by the French</w:t>
      </w:r>
      <w:r>
        <w:rPr>
          <w:rFonts w:ascii="Times New Roman" w:hAnsi="Times New Roman" w:cs="Times New Roman"/>
          <w:sz w:val="28"/>
          <w:szCs w:val="28"/>
        </w:rPr>
        <w:t xml:space="preserve"> </w:t>
      </w:r>
      <w:r w:rsidRPr="00944E2A">
        <w:rPr>
          <w:rFonts w:ascii="Times New Roman" w:hAnsi="Times New Roman" w:cs="Times New Roman"/>
          <w:sz w:val="28"/>
          <w:szCs w:val="28"/>
        </w:rPr>
        <w:t>(1829-1833)</w:t>
      </w:r>
      <w:r w:rsidRPr="00944E2A">
        <w:rPr>
          <w:rFonts w:ascii="Times New Roman" w:hAnsi="Times New Roman" w:cs="Times New Roman"/>
          <w:color w:val="000000"/>
          <w:sz w:val="28"/>
          <w:szCs w:val="28"/>
          <w:lang w:val="en-GB"/>
        </w:rPr>
        <w:t>.</w:t>
      </w:r>
      <w:r>
        <w:rPr>
          <w:rFonts w:ascii="Times New Roman" w:hAnsi="Times New Roman" w:cs="Times New Roman"/>
          <w:color w:val="000000"/>
          <w:sz w:val="28"/>
          <w:szCs w:val="28"/>
          <w:lang w:val="en-GB"/>
        </w:rPr>
        <w:t xml:space="preserve">  In 1828, a few months after the Battle of Navarino, 15,000 French soldiers, commanded by General Maison landed on the Peloponnese in order to protect the Greeks from the Turkish</w:t>
      </w:r>
      <w:r>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Vengeance. The French expedition was not strictly military, but was acc</w:t>
      </w:r>
      <w:r w:rsidRPr="00944E2A">
        <w:rPr>
          <w:rFonts w:ascii="Times New Roman" w:hAnsi="Times New Roman" w:cs="Times New Roman"/>
          <w:color w:val="000000"/>
          <w:sz w:val="28"/>
          <w:szCs w:val="28"/>
          <w:lang w:val="en-GB"/>
        </w:rPr>
        <w:t>o</w:t>
      </w:r>
      <w:r>
        <w:rPr>
          <w:rFonts w:ascii="Times New Roman" w:hAnsi="Times New Roman" w:cs="Times New Roman"/>
          <w:color w:val="000000"/>
          <w:sz w:val="28"/>
          <w:szCs w:val="28"/>
          <w:lang w:val="en-GB"/>
        </w:rPr>
        <w:t>mpanied in 1829 by a scientific mission, following the model of N</w:t>
      </w:r>
      <w:r w:rsidRPr="00944E2A">
        <w:rPr>
          <w:rFonts w:ascii="Times New Roman" w:hAnsi="Times New Roman" w:cs="Times New Roman"/>
          <w:color w:val="000000"/>
          <w:sz w:val="28"/>
          <w:szCs w:val="28"/>
          <w:lang w:val="en-GB"/>
        </w:rPr>
        <w:t>a</w:t>
      </w:r>
      <w:r>
        <w:rPr>
          <w:rFonts w:ascii="Times New Roman" w:hAnsi="Times New Roman" w:cs="Times New Roman"/>
          <w:color w:val="000000"/>
          <w:sz w:val="28"/>
          <w:szCs w:val="28"/>
          <w:lang w:val="en-GB"/>
        </w:rPr>
        <w:t xml:space="preserve">poleon’s campaign in Egypt </w:t>
      </w:r>
      <w:r w:rsidR="004B504E" w:rsidRPr="00944E2A">
        <w:rPr>
          <w:rFonts w:ascii="Times New Roman" w:hAnsi="Times New Roman" w:cs="Times New Roman"/>
          <w:color w:val="000000"/>
          <w:sz w:val="28"/>
          <w:szCs w:val="28"/>
          <w:lang w:val="en-GB"/>
        </w:rPr>
        <w:t>(</w:t>
      </w:r>
      <w:r w:rsidRPr="00944E2A">
        <w:rPr>
          <w:rFonts w:ascii="Times New Roman" w:hAnsi="Times New Roman" w:cs="Times New Roman"/>
          <w:color w:val="000000"/>
          <w:sz w:val="28"/>
          <w:szCs w:val="28"/>
          <w:lang w:val="en-GB"/>
        </w:rPr>
        <w:t>1798-1801) that</w:t>
      </w:r>
      <w:r>
        <w:rPr>
          <w:rFonts w:ascii="Times New Roman" w:hAnsi="Times New Roman" w:cs="Times New Roman"/>
          <w:color w:val="000000"/>
          <w:sz w:val="28"/>
          <w:szCs w:val="28"/>
          <w:lang w:val="en-GB"/>
        </w:rPr>
        <w:t xml:space="preserve"> had yielded the publication of “Description of Egypt”.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58</w:t>
      </w:r>
    </w:p>
    <w:p w:rsidR="00944E2A" w:rsidRDefault="00BF0BBE">
      <w:pPr>
        <w:spacing w:after="0" w:line="360" w:lineRule="auto"/>
        <w:rPr>
          <w:rFonts w:ascii="Times New Roman" w:hAnsi="Times New Roman" w:cs="Times New Roman"/>
          <w:color w:val="000000"/>
          <w:sz w:val="28"/>
          <w:szCs w:val="28"/>
          <w:lang w:val="en-GB"/>
        </w:rPr>
      </w:pPr>
      <w:r w:rsidRPr="00944E2A">
        <w:rPr>
          <w:rFonts w:ascii="Times New Roman" w:hAnsi="Times New Roman" w:cs="Times New Roman"/>
          <w:color w:val="000000"/>
          <w:sz w:val="28"/>
          <w:szCs w:val="28"/>
          <w:lang w:val="en-GB"/>
        </w:rPr>
        <w:t>Consequently</w:t>
      </w:r>
      <w:r w:rsidR="00F25572">
        <w:rPr>
          <w:rFonts w:ascii="Times New Roman" w:hAnsi="Times New Roman" w:cs="Times New Roman"/>
          <w:color w:val="000000"/>
          <w:sz w:val="28"/>
          <w:szCs w:val="28"/>
          <w:lang w:val="en-GB"/>
        </w:rPr>
        <w:t xml:space="preserve"> the Departments of Archaeology, Architecture and Sculpture of the Scientific Expedition to the Morea documented ancient (and modern) monuments in the Peloponnese, Attica and the Cyclades publishing them in monumental publications. The engraved title of the first volume comprises a composition of ancient works.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59</w:t>
      </w:r>
    </w:p>
    <w:p w:rsidR="00767729" w:rsidRDefault="00F25572">
      <w:pPr>
        <w:spacing w:after="0" w:line="360" w:lineRule="auto"/>
        <w:rPr>
          <w:rFonts w:ascii="Times New Roman" w:hAnsi="Times New Roman" w:cs="Times New Roman"/>
          <w:color w:val="000000"/>
          <w:sz w:val="28"/>
          <w:szCs w:val="28"/>
          <w:lang w:val="en-GB"/>
        </w:rPr>
      </w:pPr>
      <w:r w:rsidRPr="00944E2A">
        <w:rPr>
          <w:rFonts w:ascii="Times New Roman" w:hAnsi="Times New Roman" w:cs="Times New Roman"/>
          <w:color w:val="000000"/>
          <w:sz w:val="28"/>
          <w:szCs w:val="28"/>
          <w:lang w:val="en-GB"/>
        </w:rPr>
        <w:t>Most</w:t>
      </w:r>
      <w:r>
        <w:rPr>
          <w:rFonts w:ascii="Times New Roman" w:hAnsi="Times New Roman" w:cs="Times New Roman"/>
          <w:color w:val="000000"/>
          <w:sz w:val="28"/>
          <w:szCs w:val="28"/>
          <w:lang w:val="en-GB"/>
        </w:rPr>
        <w:t xml:space="preserve"> of them are kept today at the National </w:t>
      </w:r>
      <w:r w:rsidRPr="00944E2A">
        <w:rPr>
          <w:rFonts w:ascii="Times New Roman" w:hAnsi="Times New Roman" w:cs="Times New Roman"/>
          <w:color w:val="000000"/>
          <w:sz w:val="28"/>
          <w:szCs w:val="28"/>
          <w:lang w:val="en-GB"/>
        </w:rPr>
        <w:t>A</w:t>
      </w:r>
      <w:r>
        <w:rPr>
          <w:rFonts w:ascii="Times New Roman" w:hAnsi="Times New Roman" w:cs="Times New Roman"/>
          <w:color w:val="000000"/>
          <w:sz w:val="28"/>
          <w:szCs w:val="28"/>
          <w:lang w:val="en-GB"/>
        </w:rPr>
        <w:t xml:space="preserve">rchaeological Museum, such as the marble Sphinx-Harpy that came from Delos and dominates </w:t>
      </w:r>
      <w:r>
        <w:rPr>
          <w:rFonts w:ascii="Times New Roman" w:hAnsi="Times New Roman" w:cs="Times New Roman"/>
          <w:color w:val="000000"/>
          <w:sz w:val="28"/>
          <w:szCs w:val="28"/>
          <w:lang w:val="en-GB"/>
        </w:rPr>
        <w:lastRenderedPageBreak/>
        <w:t xml:space="preserve">the centre of the composition, the </w:t>
      </w:r>
      <w:r w:rsidRPr="00944E2A">
        <w:rPr>
          <w:rFonts w:ascii="Times New Roman" w:hAnsi="Times New Roman" w:cs="Times New Roman"/>
          <w:color w:val="000000"/>
          <w:sz w:val="28"/>
          <w:szCs w:val="28"/>
          <w:lang w:val="en-GB"/>
        </w:rPr>
        <w:t>A</w:t>
      </w:r>
      <w:r>
        <w:rPr>
          <w:rFonts w:ascii="Times New Roman" w:hAnsi="Times New Roman" w:cs="Times New Roman"/>
          <w:color w:val="000000"/>
          <w:sz w:val="28"/>
          <w:szCs w:val="28"/>
          <w:lang w:val="en-GB"/>
        </w:rPr>
        <w:t xml:space="preserve">mazon-Caryatid that had been found at the </w:t>
      </w:r>
      <w:r w:rsidRPr="00944E2A">
        <w:rPr>
          <w:rFonts w:ascii="Times New Roman" w:hAnsi="Times New Roman" w:cs="Times New Roman"/>
          <w:color w:val="000000"/>
          <w:sz w:val="28"/>
          <w:szCs w:val="28"/>
          <w:lang w:val="en-GB"/>
        </w:rPr>
        <w:t>Mona</w:t>
      </w:r>
      <w:r>
        <w:rPr>
          <w:rFonts w:ascii="Times New Roman" w:hAnsi="Times New Roman" w:cs="Times New Roman"/>
          <w:color w:val="000000"/>
          <w:sz w:val="28"/>
          <w:szCs w:val="28"/>
          <w:lang w:val="en-GB"/>
        </w:rPr>
        <w:t>stery of Loukou in Ky</w:t>
      </w:r>
      <w:r>
        <w:rPr>
          <w:rFonts w:ascii="Times New Roman" w:hAnsi="Times New Roman" w:cs="Times New Roman"/>
          <w:color w:val="000000"/>
          <w:sz w:val="28"/>
          <w:szCs w:val="28"/>
          <w:lang w:val="de-DE"/>
        </w:rPr>
        <w:t>n</w:t>
      </w:r>
      <w:r>
        <w:rPr>
          <w:rFonts w:ascii="Times New Roman" w:hAnsi="Times New Roman" w:cs="Times New Roman"/>
          <w:color w:val="000000"/>
          <w:sz w:val="28"/>
          <w:szCs w:val="28"/>
          <w:lang w:val="en-GB"/>
        </w:rPr>
        <w:t xml:space="preserve">ouria and two grave stelae from Salamis and Tinos respectively. </w:t>
      </w:r>
    </w:p>
    <w:p w:rsidR="00767729" w:rsidRDefault="00F25572">
      <w:pPr>
        <w:spacing w:after="0" w:line="360" w:lineRule="auto"/>
        <w:rPr>
          <w:rFonts w:ascii="Times New Roman" w:hAnsi="Times New Roman" w:cs="Times New Roman"/>
          <w:color w:val="000000"/>
          <w:sz w:val="28"/>
          <w:szCs w:val="28"/>
          <w:lang w:val="en-GB"/>
        </w:rPr>
      </w:pPr>
      <w:r>
        <w:rPr>
          <w:rFonts w:ascii="Times New Roman" w:hAnsi="Times New Roman" w:cs="Times New Roman"/>
          <w:b/>
          <w:color w:val="000000"/>
          <w:sz w:val="28"/>
          <w:szCs w:val="28"/>
          <w:lang w:val="en-GB"/>
        </w:rPr>
        <w:t>60</w:t>
      </w:r>
    </w:p>
    <w:p w:rsidR="00767729" w:rsidRDefault="00F25572">
      <w:pPr>
        <w:spacing w:after="0" w:line="360" w:lineRule="auto"/>
        <w:rPr>
          <w:rFonts w:ascii="Times New Roman" w:hAnsi="Times New Roman" w:cs="Times New Roman"/>
          <w:color w:val="000000"/>
          <w:sz w:val="28"/>
          <w:szCs w:val="28"/>
          <w:lang w:val="en-GB"/>
        </w:rPr>
      </w:pPr>
      <w:r w:rsidRPr="00944E2A">
        <w:rPr>
          <w:rFonts w:ascii="Times New Roman" w:hAnsi="Times New Roman" w:cs="Times New Roman"/>
          <w:color w:val="000000"/>
          <w:sz w:val="28"/>
          <w:szCs w:val="28"/>
          <w:lang w:val="en-GB"/>
        </w:rPr>
        <w:t>The</w:t>
      </w:r>
      <w:r>
        <w:rPr>
          <w:rFonts w:ascii="Times New Roman" w:hAnsi="Times New Roman" w:cs="Times New Roman"/>
          <w:b/>
          <w:color w:val="000000"/>
          <w:sz w:val="28"/>
          <w:szCs w:val="28"/>
          <w:lang w:val="en-GB"/>
        </w:rPr>
        <w:t xml:space="preserve"> </w:t>
      </w:r>
      <w:r>
        <w:rPr>
          <w:rFonts w:ascii="Times New Roman" w:hAnsi="Times New Roman" w:cs="Times New Roman"/>
          <w:color w:val="000000"/>
          <w:sz w:val="28"/>
          <w:szCs w:val="28"/>
          <w:lang w:val="en-GB"/>
        </w:rPr>
        <w:t>philhellenic action of the French Expedition contr</w:t>
      </w:r>
      <w:r w:rsidRPr="00944E2A">
        <w:rPr>
          <w:rFonts w:ascii="Times New Roman" w:hAnsi="Times New Roman" w:cs="Times New Roman"/>
          <w:color w:val="000000"/>
          <w:sz w:val="28"/>
          <w:szCs w:val="28"/>
          <w:lang w:val="en-GB"/>
        </w:rPr>
        <w:t>ib</w:t>
      </w:r>
      <w:r>
        <w:rPr>
          <w:rFonts w:ascii="Times New Roman" w:hAnsi="Times New Roman" w:cs="Times New Roman"/>
          <w:color w:val="000000"/>
          <w:sz w:val="28"/>
          <w:szCs w:val="28"/>
          <w:lang w:val="en-GB"/>
        </w:rPr>
        <w:t>uted decisively to the d</w:t>
      </w:r>
      <w:r w:rsidRPr="00944E2A">
        <w:rPr>
          <w:rFonts w:ascii="Times New Roman" w:hAnsi="Times New Roman" w:cs="Times New Roman"/>
          <w:color w:val="000000"/>
          <w:sz w:val="28"/>
          <w:szCs w:val="28"/>
          <w:lang w:val="en-GB"/>
        </w:rPr>
        <w:t>o</w:t>
      </w:r>
      <w:r>
        <w:rPr>
          <w:rFonts w:ascii="Times New Roman" w:hAnsi="Times New Roman" w:cs="Times New Roman"/>
          <w:color w:val="000000"/>
          <w:sz w:val="28"/>
          <w:szCs w:val="28"/>
          <w:lang w:val="en-GB"/>
        </w:rPr>
        <w:t>cumentation of the ancient monuments. However, it was the responsibility of the Greek State to commit itself to the systematic rescue and protection of the antiquities</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61</w:t>
      </w:r>
    </w:p>
    <w:p w:rsidR="00767729" w:rsidRDefault="00F25572">
      <w:pPr>
        <w:spacing w:after="0" w:line="360" w:lineRule="auto"/>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This was the focus of the next them</w:t>
      </w:r>
      <w:bookmarkStart w:id="1" w:name="__DdeLink__2108_1763145400"/>
      <w:r>
        <w:rPr>
          <w:rFonts w:ascii="Times New Roman" w:hAnsi="Times New Roman" w:cs="Times New Roman"/>
          <w:color w:val="000000"/>
          <w:sz w:val="28"/>
          <w:szCs w:val="28"/>
          <w:lang w:val="en-GB"/>
        </w:rPr>
        <w:t>a</w:t>
      </w:r>
      <w:bookmarkEnd w:id="1"/>
      <w:r>
        <w:rPr>
          <w:rFonts w:ascii="Times New Roman" w:hAnsi="Times New Roman" w:cs="Times New Roman"/>
          <w:color w:val="000000"/>
          <w:sz w:val="28"/>
          <w:szCs w:val="28"/>
          <w:lang w:val="en-GB"/>
        </w:rPr>
        <w:t>tic unit of the exhibition.  The foreign travellers usually expressed negative views about the Greeks and their relationship with antiquities, accusing them of ignorance, superstition, ind</w:t>
      </w:r>
      <w:r w:rsidRPr="00944E2A">
        <w:rPr>
          <w:rFonts w:ascii="Times New Roman" w:hAnsi="Times New Roman" w:cs="Times New Roman"/>
          <w:color w:val="000000"/>
          <w:sz w:val="28"/>
          <w:szCs w:val="28"/>
          <w:lang w:val="en-GB"/>
        </w:rPr>
        <w:t>if</w:t>
      </w:r>
      <w:r>
        <w:rPr>
          <w:rFonts w:ascii="Times New Roman" w:hAnsi="Times New Roman" w:cs="Times New Roman"/>
          <w:color w:val="000000"/>
          <w:sz w:val="28"/>
          <w:szCs w:val="28"/>
          <w:lang w:val="en-GB"/>
        </w:rPr>
        <w:t xml:space="preserve">ference and sometimes destruction. </w:t>
      </w:r>
      <w:r w:rsidRPr="00807BD5">
        <w:rPr>
          <w:rFonts w:ascii="Times New Roman" w:hAnsi="Times New Roman" w:cs="Times New Roman"/>
          <w:color w:val="000000"/>
          <w:sz w:val="28"/>
          <w:szCs w:val="28"/>
          <w:lang w:val="en-GB"/>
        </w:rPr>
        <w:t>Nonetheless</w:t>
      </w:r>
      <w:r>
        <w:rPr>
          <w:rFonts w:ascii="Times New Roman" w:hAnsi="Times New Roman" w:cs="Times New Roman"/>
          <w:color w:val="000000"/>
          <w:sz w:val="28"/>
          <w:szCs w:val="28"/>
          <w:lang w:val="en-GB"/>
        </w:rPr>
        <w:t xml:space="preserve">, acts of vandalism by the Greeks against ancient monuments have not been documented, whereas the reuse of antiquities, mainly stone members, in churches and residences, aside from the practical purpose they served, implied a form of respect.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62</w:t>
      </w:r>
    </w:p>
    <w:p w:rsidR="00767729" w:rsidRPr="00230ABC" w:rsidRDefault="00F25572" w:rsidP="00230ABC">
      <w:pPr>
        <w:pStyle w:val="FootnoteText"/>
        <w:spacing w:line="360" w:lineRule="auto"/>
        <w:rPr>
          <w:rFonts w:ascii="Times New Roman" w:hAnsi="Times New Roman" w:cs="Times New Roman"/>
          <w:sz w:val="28"/>
          <w:szCs w:val="28"/>
          <w:lang w:val="en-GB"/>
        </w:rPr>
      </w:pPr>
      <w:r w:rsidRPr="00944E2A">
        <w:rPr>
          <w:rFonts w:ascii="Times New Roman" w:hAnsi="Times New Roman" w:cs="Times New Roman"/>
          <w:color w:val="000000"/>
          <w:sz w:val="28"/>
          <w:szCs w:val="28"/>
          <w:lang w:val="en-GB"/>
        </w:rPr>
        <w:t>A good example</w:t>
      </w:r>
      <w:r w:rsidRPr="00230ABC">
        <w:rPr>
          <w:rFonts w:ascii="Times New Roman" w:hAnsi="Times New Roman" w:cs="Times New Roman"/>
          <w:color w:val="000000"/>
          <w:sz w:val="28"/>
          <w:szCs w:val="28"/>
          <w:lang w:val="en-GB"/>
        </w:rPr>
        <w:t xml:space="preserve"> is the grave stele</w:t>
      </w:r>
      <w:r w:rsidR="00807BD5" w:rsidRPr="00230ABC">
        <w:rPr>
          <w:rFonts w:ascii="Times New Roman" w:hAnsi="Times New Roman" w:cs="Times New Roman"/>
          <w:color w:val="000000"/>
          <w:sz w:val="28"/>
          <w:szCs w:val="28"/>
        </w:rPr>
        <w:t xml:space="preserve"> </w:t>
      </w:r>
      <w:r w:rsidRPr="00230ABC">
        <w:rPr>
          <w:rFonts w:ascii="Times New Roman" w:hAnsi="Times New Roman" w:cs="Times New Roman"/>
          <w:color w:val="000000"/>
          <w:sz w:val="28"/>
          <w:szCs w:val="28"/>
          <w:lang w:val="en-GB"/>
        </w:rPr>
        <w:t>of Phrasikleia from Athens (early 4th c. BC) found shortly before the Struggle</w:t>
      </w:r>
      <w:r w:rsidR="00230ABC" w:rsidRPr="00230ABC">
        <w:rPr>
          <w:rFonts w:ascii="Times New Roman" w:hAnsi="Times New Roman" w:cs="Times New Roman"/>
          <w:color w:val="000000"/>
          <w:sz w:val="28"/>
          <w:szCs w:val="28"/>
          <w:lang w:val="en-GB"/>
        </w:rPr>
        <w:t xml:space="preserve"> by an </w:t>
      </w:r>
      <w:r w:rsidR="00230ABC" w:rsidRPr="00230ABC">
        <w:rPr>
          <w:rFonts w:ascii="Times New Roman" w:hAnsi="Times New Roman" w:cs="Times New Roman"/>
          <w:sz w:val="28"/>
          <w:szCs w:val="28"/>
          <w:lang w:val="en-GB"/>
        </w:rPr>
        <w:t>apothecary named Ernestis who wanted to export it.  The Athenians paid 500 grossi to the ottoman magistrate and additionally 1000 grossi to the owner and transferred the work to the narthex of the church Megali Panagia where a vigil</w:t>
      </w:r>
      <w:r w:rsidR="00D0092C">
        <w:rPr>
          <w:rFonts w:ascii="Times New Roman" w:hAnsi="Times New Roman" w:cs="Times New Roman"/>
          <w:sz w:val="28"/>
          <w:szCs w:val="28"/>
        </w:rPr>
        <w:t xml:space="preserve"> </w:t>
      </w:r>
      <w:r w:rsidR="00230ABC" w:rsidRPr="00230ABC">
        <w:rPr>
          <w:rFonts w:ascii="Times New Roman" w:hAnsi="Times New Roman" w:cs="Times New Roman"/>
          <w:sz w:val="28"/>
          <w:szCs w:val="28"/>
          <w:lang w:val="en-GB"/>
        </w:rPr>
        <w:t>light was lit and it was worshipped as a female saint</w:t>
      </w:r>
      <w:r w:rsidRPr="00230ABC">
        <w:rPr>
          <w:rFonts w:ascii="Times New Roman" w:hAnsi="Times New Roman" w:cs="Times New Roman"/>
          <w:color w:val="000000"/>
          <w:sz w:val="28"/>
          <w:szCs w:val="28"/>
          <w:lang w:val="en-GB"/>
        </w:rPr>
        <w:t>.</w:t>
      </w:r>
    </w:p>
    <w:p w:rsidR="00767729" w:rsidRDefault="00F25572">
      <w:pPr>
        <w:spacing w:after="0" w:line="360" w:lineRule="auto"/>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To many Greeks, the antiquities were imbued with metaphysical properties. Hence, in many cases, when foreign travellers attempted to remove antiquities the locals resisted being fully</w:t>
      </w:r>
      <w:r>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convinced that misfortune would devastate the region.</w:t>
      </w:r>
    </w:p>
    <w:p w:rsidR="00A75427" w:rsidRDefault="00A75427">
      <w:pPr>
        <w:spacing w:after="0" w:line="360" w:lineRule="auto"/>
        <w:rPr>
          <w:rFonts w:ascii="Times New Roman" w:hAnsi="Times New Roman" w:cs="Times New Roman"/>
          <w:b/>
          <w:color w:val="000000"/>
          <w:sz w:val="28"/>
          <w:szCs w:val="28"/>
          <w:lang w:val="en-GB"/>
        </w:rPr>
      </w:pP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lastRenderedPageBreak/>
        <w:t>63</w:t>
      </w:r>
    </w:p>
    <w:p w:rsidR="00767729" w:rsidRDefault="00F25572">
      <w:pPr>
        <w:spacing w:after="0" w:line="360" w:lineRule="auto"/>
        <w:rPr>
          <w:rFonts w:ascii="Times New Roman" w:hAnsi="Times New Roman" w:cs="Times New Roman"/>
          <w:color w:val="000000"/>
          <w:sz w:val="28"/>
          <w:szCs w:val="28"/>
          <w:lang w:val="en-GB"/>
        </w:rPr>
      </w:pPr>
      <w:r w:rsidRPr="00944E2A">
        <w:rPr>
          <w:rFonts w:ascii="Times New Roman" w:hAnsi="Times New Roman" w:cs="Times New Roman"/>
          <w:color w:val="000000"/>
          <w:sz w:val="28"/>
          <w:szCs w:val="28"/>
          <w:lang w:val="en-GB"/>
        </w:rPr>
        <w:t>During the Greek War</w:t>
      </w:r>
      <w:r>
        <w:rPr>
          <w:rFonts w:ascii="Times New Roman" w:hAnsi="Times New Roman" w:cs="Times New Roman"/>
          <w:color w:val="000000"/>
          <w:sz w:val="28"/>
          <w:szCs w:val="28"/>
          <w:lang w:val="en-GB"/>
        </w:rPr>
        <w:t xml:space="preserve"> of Independence alertness to the protection of antiquities increased to an unexpected degree. </w:t>
      </w:r>
      <w:r w:rsidR="00721859">
        <w:rPr>
          <w:rFonts w:ascii="Times New Roman" w:hAnsi="Times New Roman" w:cs="Times New Roman"/>
          <w:color w:val="000000"/>
          <w:sz w:val="28"/>
          <w:szCs w:val="28"/>
          <w:lang w:val="en-GB"/>
        </w:rPr>
        <w:t xml:space="preserve">During the siege </w:t>
      </w:r>
      <w:r w:rsidR="001A0987" w:rsidRPr="001A0987">
        <w:rPr>
          <w:rFonts w:ascii="Times New Roman" w:hAnsi="Times New Roman" w:cs="Times New Roman"/>
          <w:color w:val="000000"/>
          <w:sz w:val="28"/>
          <w:szCs w:val="28"/>
          <w:lang w:val="en-GB"/>
        </w:rPr>
        <w:t>of the Athenian Acro</w:t>
      </w:r>
      <w:r w:rsidR="00721859">
        <w:rPr>
          <w:rFonts w:ascii="Times New Roman" w:hAnsi="Times New Roman" w:cs="Times New Roman"/>
          <w:color w:val="000000"/>
          <w:sz w:val="28"/>
          <w:szCs w:val="28"/>
          <w:lang w:val="en-GB"/>
        </w:rPr>
        <w:t>polis in April</w:t>
      </w:r>
      <w:r w:rsidR="001A0987" w:rsidRPr="001A0987">
        <w:rPr>
          <w:rFonts w:ascii="Times New Roman" w:hAnsi="Times New Roman" w:cs="Times New Roman"/>
          <w:color w:val="000000"/>
          <w:sz w:val="28"/>
          <w:szCs w:val="28"/>
          <w:lang w:val="en-GB"/>
        </w:rPr>
        <w:t xml:space="preserve"> </w:t>
      </w:r>
      <w:r w:rsidR="0084607E">
        <w:rPr>
          <w:rFonts w:ascii="Times New Roman" w:hAnsi="Times New Roman" w:cs="Times New Roman"/>
          <w:color w:val="000000"/>
          <w:sz w:val="28"/>
          <w:szCs w:val="28"/>
          <w:lang w:val="en-GB"/>
        </w:rPr>
        <w:t>1821,</w:t>
      </w:r>
      <w:r w:rsidR="009609AB" w:rsidRPr="001A0987">
        <w:rPr>
          <w:rFonts w:ascii="Times New Roman" w:hAnsi="Times New Roman" w:cs="Times New Roman"/>
          <w:color w:val="000000"/>
          <w:sz w:val="28"/>
          <w:szCs w:val="28"/>
          <w:lang w:val="en-GB"/>
        </w:rPr>
        <w:t xml:space="preserve"> </w:t>
      </w:r>
      <w:r w:rsidR="00721859" w:rsidRPr="001A0987">
        <w:rPr>
          <w:rFonts w:ascii="Times New Roman" w:hAnsi="Times New Roman" w:cs="Times New Roman"/>
          <w:color w:val="000000"/>
          <w:sz w:val="28"/>
          <w:szCs w:val="28"/>
          <w:lang w:val="en-GB"/>
        </w:rPr>
        <w:t>the Greeks decided to provide lead to the barricaded Ottomans, in order to stop them from</w:t>
      </w:r>
      <w:r w:rsidR="00721859">
        <w:rPr>
          <w:rFonts w:ascii="Times New Roman" w:hAnsi="Times New Roman" w:cs="Times New Roman"/>
          <w:color w:val="000000"/>
          <w:sz w:val="28"/>
          <w:szCs w:val="28"/>
          <w:lang w:val="en-GB"/>
        </w:rPr>
        <w:t xml:space="preserve"> removing it from the monuments</w:t>
      </w:r>
      <w:r w:rsidR="00B93673">
        <w:rPr>
          <w:rFonts w:ascii="Times New Roman" w:hAnsi="Times New Roman" w:cs="Times New Roman"/>
          <w:color w:val="000000"/>
          <w:sz w:val="28"/>
          <w:szCs w:val="28"/>
          <w:lang w:val="en-GB"/>
        </w:rPr>
        <w:t>. This happened</w:t>
      </w:r>
      <w:r w:rsidR="00721859">
        <w:rPr>
          <w:rFonts w:ascii="Times New Roman" w:hAnsi="Times New Roman" w:cs="Times New Roman"/>
          <w:color w:val="000000"/>
          <w:sz w:val="28"/>
          <w:szCs w:val="28"/>
          <w:lang w:val="en-GB"/>
        </w:rPr>
        <w:t xml:space="preserve"> </w:t>
      </w:r>
      <w:r w:rsidR="00721859" w:rsidRPr="001A0987">
        <w:rPr>
          <w:rFonts w:ascii="Times New Roman" w:hAnsi="Times New Roman" w:cs="Times New Roman"/>
          <w:color w:val="000000"/>
          <w:sz w:val="28"/>
          <w:szCs w:val="28"/>
          <w:lang w:val="en-GB"/>
        </w:rPr>
        <w:t>after</w:t>
      </w:r>
      <w:r w:rsidR="00240EB4" w:rsidRPr="001A0987">
        <w:rPr>
          <w:rFonts w:ascii="Times New Roman" w:hAnsi="Times New Roman" w:cs="Times New Roman"/>
          <w:color w:val="000000"/>
          <w:sz w:val="28"/>
          <w:szCs w:val="28"/>
          <w:lang w:val="en-GB"/>
        </w:rPr>
        <w:t xml:space="preserve"> the suggestion of Kyriakos Pittakis</w:t>
      </w:r>
      <w:r w:rsidR="00240EB4" w:rsidRPr="001A0987">
        <w:rPr>
          <w:rFonts w:ascii="Times New Roman" w:hAnsi="Times New Roman" w:cs="Times New Roman"/>
          <w:color w:val="000000"/>
          <w:sz w:val="28"/>
          <w:szCs w:val="28"/>
        </w:rPr>
        <w:t xml:space="preserve">, </w:t>
      </w:r>
      <w:r w:rsidR="0051720A" w:rsidRPr="001A0987">
        <w:rPr>
          <w:rFonts w:ascii="Times New Roman" w:hAnsi="Times New Roman" w:cs="Times New Roman"/>
          <w:color w:val="000000"/>
          <w:sz w:val="28"/>
          <w:szCs w:val="28"/>
          <w:lang w:val="en-GB"/>
        </w:rPr>
        <w:t>fighter o</w:t>
      </w:r>
      <w:r w:rsidR="0051720A" w:rsidRPr="001A0987">
        <w:rPr>
          <w:rFonts w:ascii="Times New Roman" w:hAnsi="Times New Roman" w:cs="Times New Roman"/>
          <w:color w:val="000000"/>
          <w:sz w:val="28"/>
          <w:szCs w:val="28"/>
        </w:rPr>
        <w:t xml:space="preserve">f the </w:t>
      </w:r>
      <w:r w:rsidR="0051720A" w:rsidRPr="001A0987">
        <w:rPr>
          <w:rFonts w:ascii="Times New Roman" w:hAnsi="Times New Roman" w:cs="Times New Roman"/>
          <w:color w:val="000000"/>
          <w:sz w:val="28"/>
          <w:szCs w:val="28"/>
          <w:lang w:val="en-GB"/>
        </w:rPr>
        <w:t>R</w:t>
      </w:r>
      <w:r w:rsidR="00BE74FF" w:rsidRPr="001A0987">
        <w:rPr>
          <w:rFonts w:ascii="Times New Roman" w:hAnsi="Times New Roman" w:cs="Times New Roman"/>
          <w:color w:val="000000"/>
          <w:sz w:val="28"/>
          <w:szCs w:val="28"/>
        </w:rPr>
        <w:t>evolution</w:t>
      </w:r>
      <w:r w:rsidR="001A0987" w:rsidRPr="001A0987">
        <w:rPr>
          <w:rFonts w:ascii="Times New Roman" w:hAnsi="Times New Roman" w:cs="Times New Roman"/>
          <w:color w:val="000000"/>
          <w:sz w:val="28"/>
          <w:szCs w:val="28"/>
          <w:lang w:val="en-GB"/>
        </w:rPr>
        <w:t xml:space="preserve"> and</w:t>
      </w:r>
      <w:r w:rsidR="00BE74FF" w:rsidRPr="001A0987">
        <w:rPr>
          <w:rFonts w:ascii="Times New Roman" w:hAnsi="Times New Roman" w:cs="Times New Roman"/>
          <w:color w:val="000000"/>
          <w:sz w:val="28"/>
          <w:szCs w:val="28"/>
        </w:rPr>
        <w:t xml:space="preserve"> founding member of the Archaeological Societ</w:t>
      </w:r>
      <w:r w:rsidR="0051720A" w:rsidRPr="001A0987">
        <w:rPr>
          <w:rFonts w:ascii="Times New Roman" w:hAnsi="Times New Roman" w:cs="Times New Roman"/>
          <w:color w:val="000000"/>
          <w:sz w:val="28"/>
          <w:szCs w:val="28"/>
          <w:lang w:val="en-GB"/>
        </w:rPr>
        <w:t>y</w:t>
      </w:r>
      <w:r w:rsidR="00721859">
        <w:rPr>
          <w:rFonts w:ascii="Times New Roman" w:hAnsi="Times New Roman" w:cs="Times New Roman"/>
          <w:color w:val="000000"/>
          <w:sz w:val="28"/>
          <w:szCs w:val="28"/>
          <w:lang w:val="en-GB"/>
        </w:rPr>
        <w:t xml:space="preserve">. </w:t>
      </w:r>
      <w:r w:rsidR="0051720A" w:rsidRPr="001A0987">
        <w:rPr>
          <w:rFonts w:ascii="Times New Roman" w:hAnsi="Times New Roman" w:cs="Times New Roman"/>
          <w:color w:val="000000"/>
          <w:sz w:val="28"/>
          <w:szCs w:val="28"/>
          <w:lang w:val="en-GB"/>
        </w:rPr>
        <w:t xml:space="preserve"> </w:t>
      </w:r>
      <w:r w:rsidR="0084607E">
        <w:rPr>
          <w:rFonts w:ascii="Times New Roman" w:hAnsi="Times New Roman" w:cs="Times New Roman"/>
          <w:color w:val="000000"/>
          <w:sz w:val="28"/>
          <w:szCs w:val="28"/>
          <w:lang w:val="en-GB"/>
        </w:rPr>
        <w:t xml:space="preserve">   </w:t>
      </w:r>
      <w:r w:rsidR="00FE1C66" w:rsidRPr="001A0987">
        <w:rPr>
          <w:rFonts w:ascii="Times New Roman" w:hAnsi="Times New Roman" w:cs="Times New Roman"/>
          <w:color w:val="000000"/>
          <w:sz w:val="28"/>
          <w:szCs w:val="28"/>
          <w:lang w:val="en-GB"/>
        </w:rPr>
        <w:t>It is worth mentioning that Kyriakos Pittakis</w:t>
      </w:r>
      <w:r w:rsidR="00FE1C66" w:rsidRPr="00FE1C66">
        <w:rPr>
          <w:rFonts w:ascii="Times New Roman" w:hAnsi="Times New Roman" w:cs="Times New Roman"/>
          <w:color w:val="000000"/>
          <w:sz w:val="28"/>
          <w:szCs w:val="28"/>
          <w:lang w:val="en-GB"/>
        </w:rPr>
        <w:t xml:space="preserve"> </w:t>
      </w:r>
      <w:r w:rsidR="00BF2E03" w:rsidRPr="001F0461">
        <w:rPr>
          <w:rFonts w:ascii="Times New Roman" w:hAnsi="Times New Roman" w:cs="Times New Roman"/>
          <w:sz w:val="28"/>
          <w:szCs w:val="28"/>
          <w:lang w:val="en-GB"/>
        </w:rPr>
        <w:t>p</w:t>
      </w:r>
      <w:r w:rsidR="00FE1C66" w:rsidRPr="001F0461">
        <w:rPr>
          <w:rFonts w:ascii="Times New Roman" w:hAnsi="Times New Roman" w:cs="Times New Roman"/>
          <w:sz w:val="28"/>
          <w:szCs w:val="28"/>
          <w:lang w:val="en-GB"/>
        </w:rPr>
        <w:t>ublished 4.158</w:t>
      </w:r>
      <w:r w:rsidR="001A0987" w:rsidRPr="001F0461">
        <w:rPr>
          <w:rFonts w:ascii="Times New Roman" w:hAnsi="Times New Roman" w:cs="Times New Roman"/>
          <w:sz w:val="28"/>
          <w:szCs w:val="28"/>
          <w:lang w:val="en-GB"/>
        </w:rPr>
        <w:t xml:space="preserve"> i</w:t>
      </w:r>
      <w:r w:rsidR="00E84AEE">
        <w:rPr>
          <w:rFonts w:ascii="Times New Roman" w:hAnsi="Times New Roman" w:cs="Times New Roman"/>
          <w:sz w:val="28"/>
          <w:szCs w:val="28"/>
          <w:lang w:val="en-GB"/>
        </w:rPr>
        <w:t xml:space="preserve">nscriptions, including some </w:t>
      </w:r>
      <w:r w:rsidR="00FE1C66" w:rsidRPr="001F0461">
        <w:rPr>
          <w:rFonts w:ascii="Times New Roman" w:hAnsi="Times New Roman" w:cs="Times New Roman"/>
          <w:sz w:val="28"/>
          <w:szCs w:val="28"/>
          <w:lang w:val="en-GB"/>
        </w:rPr>
        <w:t xml:space="preserve">during the pre-revolutionary period </w:t>
      </w:r>
      <w:r w:rsidR="001F0461" w:rsidRPr="001F0461">
        <w:rPr>
          <w:rFonts w:ascii="Times New Roman" w:hAnsi="Times New Roman" w:cs="Times New Roman"/>
          <w:sz w:val="28"/>
          <w:szCs w:val="28"/>
          <w:lang w:val="en-GB"/>
        </w:rPr>
        <w:t>which he</w:t>
      </w:r>
      <w:r w:rsidR="00FE1C66" w:rsidRPr="001F0461">
        <w:rPr>
          <w:rFonts w:ascii="Times New Roman" w:hAnsi="Times New Roman" w:cs="Times New Roman"/>
          <w:sz w:val="28"/>
          <w:szCs w:val="28"/>
          <w:lang w:val="en-GB"/>
        </w:rPr>
        <w:t xml:space="preserve"> could not save, bu</w:t>
      </w:r>
      <w:r w:rsidR="001F0461" w:rsidRPr="001F0461">
        <w:rPr>
          <w:rFonts w:ascii="Times New Roman" w:hAnsi="Times New Roman" w:cs="Times New Roman"/>
          <w:sz w:val="28"/>
          <w:szCs w:val="28"/>
          <w:lang w:val="en-GB"/>
        </w:rPr>
        <w:t>t managed to copy</w:t>
      </w:r>
      <w:r w:rsidR="00FE1C66" w:rsidRPr="001F0461">
        <w:rPr>
          <w:rFonts w:ascii="Times New Roman" w:hAnsi="Times New Roman" w:cs="Times New Roman"/>
          <w:sz w:val="28"/>
          <w:szCs w:val="28"/>
          <w:lang w:val="en-GB"/>
        </w:rPr>
        <w:t xml:space="preserve"> the</w:t>
      </w:r>
      <w:r w:rsidR="00B93673">
        <w:rPr>
          <w:rFonts w:ascii="Times New Roman" w:hAnsi="Times New Roman" w:cs="Times New Roman"/>
          <w:sz w:val="28"/>
          <w:szCs w:val="28"/>
          <w:lang w:val="en-GB"/>
        </w:rPr>
        <w:t>ir</w:t>
      </w:r>
      <w:r w:rsidR="00FE1C66" w:rsidRPr="001F0461">
        <w:rPr>
          <w:rFonts w:ascii="Times New Roman" w:hAnsi="Times New Roman" w:cs="Times New Roman"/>
          <w:sz w:val="28"/>
          <w:szCs w:val="28"/>
          <w:lang w:val="en-GB"/>
        </w:rPr>
        <w:t xml:space="preserve"> text</w:t>
      </w:r>
      <w:r w:rsidR="001F0461" w:rsidRPr="001F0461">
        <w:rPr>
          <w:rFonts w:ascii="Times New Roman" w:hAnsi="Times New Roman" w:cs="Times New Roman"/>
          <w:sz w:val="28"/>
          <w:szCs w:val="28"/>
          <w:lang w:val="en-GB"/>
        </w:rPr>
        <w:t xml:space="preserve"> and note</w:t>
      </w:r>
      <w:r w:rsidR="00FE1C66" w:rsidRPr="001F0461">
        <w:rPr>
          <w:rFonts w:ascii="Times New Roman" w:hAnsi="Times New Roman" w:cs="Times New Roman"/>
          <w:sz w:val="28"/>
          <w:szCs w:val="28"/>
          <w:lang w:val="en-GB"/>
        </w:rPr>
        <w:t xml:space="preserve"> the location</w:t>
      </w:r>
      <w:r w:rsidR="00FE1C66">
        <w:rPr>
          <w:rFonts w:ascii="Times New Roman" w:hAnsi="Times New Roman" w:cs="Times New Roman"/>
          <w:sz w:val="28"/>
          <w:szCs w:val="28"/>
          <w:lang w:val="en-GB"/>
        </w:rPr>
        <w:t>.</w:t>
      </w:r>
      <w:r w:rsidR="00FE1C66" w:rsidRPr="00FE1C66">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 xml:space="preserve">On the other hand, the Greek revolutionary authorities introduced protective measures.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64</w:t>
      </w:r>
    </w:p>
    <w:p w:rsidR="00767729" w:rsidRDefault="00F25572">
      <w:pPr>
        <w:spacing w:after="0" w:line="360" w:lineRule="auto"/>
        <w:rPr>
          <w:rFonts w:ascii="Times New Roman" w:hAnsi="Times New Roman" w:cs="Times New Roman"/>
          <w:color w:val="000000"/>
          <w:sz w:val="28"/>
          <w:szCs w:val="28"/>
          <w:lang w:val="en-GB"/>
        </w:rPr>
      </w:pPr>
      <w:r w:rsidRPr="00944E2A">
        <w:rPr>
          <w:rFonts w:ascii="Times New Roman" w:hAnsi="Times New Roman" w:cs="Times New Roman"/>
          <w:color w:val="000000"/>
          <w:sz w:val="28"/>
          <w:szCs w:val="28"/>
          <w:lang w:val="en-GB"/>
        </w:rPr>
        <w:t xml:space="preserve">In </w:t>
      </w:r>
      <w:r w:rsidR="0084607E" w:rsidRPr="00944E2A">
        <w:rPr>
          <w:rFonts w:ascii="Times New Roman" w:hAnsi="Times New Roman" w:cs="Times New Roman"/>
          <w:color w:val="000000"/>
          <w:sz w:val="28"/>
          <w:szCs w:val="28"/>
          <w:lang w:val="en-GB"/>
        </w:rPr>
        <w:t>1825,</w:t>
      </w:r>
      <w:r>
        <w:rPr>
          <w:rFonts w:ascii="Times New Roman" w:hAnsi="Times New Roman" w:cs="Times New Roman"/>
          <w:b/>
          <w:color w:val="000000"/>
          <w:sz w:val="28"/>
          <w:szCs w:val="28"/>
          <w:lang w:val="en-GB"/>
        </w:rPr>
        <w:t xml:space="preserve"> </w:t>
      </w:r>
      <w:r w:rsidRPr="0084607E">
        <w:rPr>
          <w:rFonts w:ascii="Times New Roman" w:hAnsi="Times New Roman" w:cs="Times New Roman"/>
          <w:color w:val="000000"/>
          <w:sz w:val="28"/>
          <w:szCs w:val="28"/>
          <w:lang w:val="en-GB"/>
        </w:rPr>
        <w:t>the</w:t>
      </w:r>
      <w:r>
        <w:rPr>
          <w:rFonts w:ascii="Times New Roman" w:hAnsi="Times New Roman" w:cs="Times New Roman"/>
          <w:color w:val="000000"/>
          <w:sz w:val="28"/>
          <w:szCs w:val="28"/>
          <w:lang w:val="en-GB"/>
        </w:rPr>
        <w:t xml:space="preserve"> </w:t>
      </w:r>
      <w:r w:rsidRPr="00AC0C5E">
        <w:rPr>
          <w:rFonts w:ascii="Times New Roman" w:hAnsi="Times New Roman" w:cs="Times New Roman"/>
          <w:color w:val="000000"/>
          <w:sz w:val="28"/>
          <w:szCs w:val="28"/>
          <w:lang w:val="en-GB"/>
        </w:rPr>
        <w:t>Mi</w:t>
      </w:r>
      <w:r>
        <w:rPr>
          <w:rFonts w:ascii="Times New Roman" w:hAnsi="Times New Roman" w:cs="Times New Roman"/>
          <w:color w:val="000000"/>
          <w:sz w:val="28"/>
          <w:szCs w:val="28"/>
          <w:lang w:val="en-GB"/>
        </w:rPr>
        <w:t>nister of the</w:t>
      </w:r>
      <w:r>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 xml:space="preserve">Interior Gregorios Dikaios Papaflessas issued a decree that stipulated the collection of antiquities in the local schools, </w:t>
      </w:r>
    </w:p>
    <w:p w:rsidR="00767729" w:rsidRDefault="00F25572">
      <w:pPr>
        <w:spacing w:after="0" w:line="360" w:lineRule="auto"/>
        <w:rPr>
          <w:rFonts w:ascii="Times New Roman" w:hAnsi="Times New Roman" w:cs="Times New Roman"/>
          <w:color w:val="000000"/>
          <w:sz w:val="28"/>
          <w:szCs w:val="28"/>
          <w:lang w:val="en-GB"/>
        </w:rPr>
      </w:pPr>
      <w:r>
        <w:rPr>
          <w:rFonts w:ascii="Times New Roman" w:hAnsi="Times New Roman" w:cs="Times New Roman"/>
          <w:color w:val="000000"/>
          <w:sz w:val="28"/>
          <w:szCs w:val="28"/>
          <w:lang w:val="en-GB"/>
        </w:rPr>
        <w:t xml:space="preserve">whereas in 1827 the Provision adopted by the Third National Assembly at </w:t>
      </w:r>
      <w:r w:rsidRPr="00944E2A">
        <w:rPr>
          <w:rFonts w:ascii="Times New Roman" w:hAnsi="Times New Roman" w:cs="Times New Roman"/>
          <w:color w:val="000000"/>
          <w:sz w:val="28"/>
          <w:szCs w:val="28"/>
          <w:lang w:val="en-GB"/>
        </w:rPr>
        <w:t xml:space="preserve">Troezen (1 May 1827) </w:t>
      </w:r>
      <w:r>
        <w:rPr>
          <w:rFonts w:ascii="Times New Roman" w:hAnsi="Times New Roman" w:cs="Times New Roman"/>
          <w:color w:val="000000"/>
          <w:sz w:val="28"/>
          <w:szCs w:val="28"/>
          <w:lang w:val="en-GB"/>
        </w:rPr>
        <w:t xml:space="preserve">banned the sale and export of antiquities. </w:t>
      </w:r>
    </w:p>
    <w:p w:rsidR="00767729" w:rsidRDefault="00F25572">
      <w:pPr>
        <w:spacing w:after="0" w:line="360" w:lineRule="auto"/>
        <w:rPr>
          <w:rFonts w:ascii="Times New Roman" w:hAnsi="Times New Roman" w:cs="Times New Roman"/>
          <w:color w:val="000000"/>
          <w:sz w:val="20"/>
          <w:szCs w:val="20"/>
          <w:lang w:val="en-GB"/>
        </w:rPr>
      </w:pPr>
      <w:r>
        <w:rPr>
          <w:rFonts w:ascii="Times New Roman" w:hAnsi="Times New Roman" w:cs="Times New Roman"/>
          <w:color w:val="000000"/>
          <w:sz w:val="28"/>
          <w:szCs w:val="28"/>
          <w:lang w:val="en-GB"/>
        </w:rPr>
        <w:t>In 1829 the Fourth</w:t>
      </w:r>
      <w:r w:rsidR="00944E2A">
        <w:rPr>
          <w:rFonts w:ascii="Times New Roman" w:hAnsi="Times New Roman" w:cs="Times New Roman"/>
          <w:color w:val="000000"/>
          <w:sz w:val="28"/>
          <w:szCs w:val="28"/>
          <w:lang w:val="en-GB"/>
        </w:rPr>
        <w:t xml:space="preserve"> National Assembly, convened</w:t>
      </w:r>
      <w:r>
        <w:rPr>
          <w:rFonts w:ascii="Times New Roman" w:hAnsi="Times New Roman" w:cs="Times New Roman"/>
          <w:color w:val="000000"/>
          <w:sz w:val="28"/>
          <w:szCs w:val="28"/>
          <w:lang w:val="en-GB"/>
        </w:rPr>
        <w:t xml:space="preserve"> at Argos by the Governor of Greece Ioanni</w:t>
      </w:r>
      <w:r w:rsidR="00944E2A">
        <w:rPr>
          <w:rFonts w:ascii="Times New Roman" w:hAnsi="Times New Roman" w:cs="Times New Roman"/>
          <w:color w:val="000000"/>
          <w:sz w:val="28"/>
          <w:szCs w:val="28"/>
          <w:lang w:val="en-GB"/>
        </w:rPr>
        <w:t>s Kapodistrias, also banned</w:t>
      </w:r>
      <w:r>
        <w:rPr>
          <w:rFonts w:ascii="Times New Roman" w:hAnsi="Times New Roman" w:cs="Times New Roman"/>
          <w:color w:val="000000"/>
          <w:sz w:val="28"/>
          <w:szCs w:val="28"/>
          <w:lang w:val="en-GB"/>
        </w:rPr>
        <w:t xml:space="preserve"> the export of antiquities. The site selected for the Assembly, proposed by Theodoros Kolokotronis, was the ancient theatre of Argos, a choice that entailed powerful symbolisms</w:t>
      </w:r>
      <w:r w:rsidR="00944E2A">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 xml:space="preserve">as regards both the </w:t>
      </w:r>
      <w:r w:rsidRPr="00944E2A">
        <w:rPr>
          <w:rFonts w:ascii="Times New Roman" w:hAnsi="Times New Roman" w:cs="Times New Roman"/>
          <w:color w:val="000000"/>
          <w:sz w:val="28"/>
          <w:szCs w:val="28"/>
          <w:lang w:val="en-GB"/>
        </w:rPr>
        <w:t>continuity</w:t>
      </w:r>
      <w:r w:rsidRPr="00807BD5">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of the Nation and the commitment of the</w:t>
      </w:r>
      <w:r w:rsidR="0072113A">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fighters to the democratic tradition.</w:t>
      </w:r>
      <w:r>
        <w:rPr>
          <w:rFonts w:ascii="Times New Roman" w:hAnsi="Times New Roman" w:cs="Times New Roman"/>
          <w:color w:val="000000"/>
          <w:sz w:val="20"/>
          <w:szCs w:val="20"/>
          <w:lang w:val="en-GB"/>
        </w:rPr>
        <w:t xml:space="preserve">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65</w:t>
      </w:r>
    </w:p>
    <w:p w:rsidR="00767729" w:rsidRDefault="00F25572">
      <w:pPr>
        <w:spacing w:after="0" w:line="360" w:lineRule="auto"/>
        <w:rPr>
          <w:rFonts w:ascii="Times New Roman" w:hAnsi="Times New Roman" w:cs="Times New Roman"/>
          <w:color w:val="000000"/>
          <w:sz w:val="28"/>
          <w:szCs w:val="28"/>
        </w:rPr>
      </w:pPr>
      <w:r>
        <w:rPr>
          <w:rFonts w:ascii="Times New Roman" w:hAnsi="Times New Roman" w:cs="Times New Roman"/>
          <w:color w:val="000000"/>
          <w:sz w:val="28"/>
          <w:szCs w:val="28"/>
          <w:lang w:val="en-GB"/>
        </w:rPr>
        <w:t xml:space="preserve">During the Kapodistrian </w:t>
      </w:r>
      <w:r w:rsidR="0084607E">
        <w:rPr>
          <w:rFonts w:ascii="Times New Roman" w:hAnsi="Times New Roman" w:cs="Times New Roman"/>
          <w:color w:val="000000"/>
          <w:sz w:val="28"/>
          <w:szCs w:val="28"/>
          <w:lang w:val="en-GB"/>
        </w:rPr>
        <w:t>period,</w:t>
      </w:r>
      <w:r>
        <w:rPr>
          <w:rFonts w:ascii="Times New Roman" w:hAnsi="Times New Roman" w:cs="Times New Roman"/>
          <w:color w:val="000000"/>
          <w:sz w:val="28"/>
          <w:szCs w:val="28"/>
          <w:lang w:val="en-GB"/>
        </w:rPr>
        <w:t xml:space="preserve"> the effort to establish a National Museum began. Already in 1807</w:t>
      </w:r>
      <w:r w:rsidR="0084607E">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Adamantios Korais had proposed the foundation of a Greek Museum in Constantinople or Chios that would contain antiquities, books and archives</w:t>
      </w:r>
      <w:r>
        <w:rPr>
          <w:rFonts w:ascii="Times New Roman" w:hAnsi="Times New Roman" w:cs="Times New Roman"/>
          <w:color w:val="000000"/>
          <w:sz w:val="28"/>
          <w:szCs w:val="28"/>
        </w:rPr>
        <w:t xml:space="preserve"> </w:t>
      </w:r>
      <w:r w:rsidR="00944E2A">
        <w:rPr>
          <w:rFonts w:ascii="Times New Roman" w:hAnsi="Times New Roman" w:cs="Times New Roman"/>
          <w:color w:val="000000"/>
          <w:sz w:val="28"/>
          <w:szCs w:val="28"/>
          <w:lang w:val="en-GB"/>
        </w:rPr>
        <w:t xml:space="preserve">. </w:t>
      </w:r>
      <w:r w:rsidR="00D9131A">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 xml:space="preserve">Eventually, the first National Museum </w:t>
      </w:r>
      <w:r>
        <w:rPr>
          <w:rFonts w:ascii="Times New Roman" w:hAnsi="Times New Roman" w:cs="Times New Roman"/>
          <w:color w:val="000000"/>
          <w:sz w:val="28"/>
          <w:szCs w:val="28"/>
          <w:lang w:val="en-GB"/>
        </w:rPr>
        <w:lastRenderedPageBreak/>
        <w:t>of modern Greece was founded in 1829, housed in the Orphanage of</w:t>
      </w:r>
      <w:r>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 xml:space="preserve">Aegina.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66</w:t>
      </w:r>
    </w:p>
    <w:p w:rsidR="00767729" w:rsidRDefault="00F25572">
      <w:pPr>
        <w:spacing w:after="0" w:line="360" w:lineRule="auto"/>
        <w:rPr>
          <w:rFonts w:ascii="Times New Roman" w:hAnsi="Times New Roman" w:cs="Times New Roman"/>
          <w:color w:val="000000"/>
          <w:sz w:val="28"/>
          <w:szCs w:val="28"/>
          <w:lang w:val="en-GB"/>
        </w:rPr>
      </w:pPr>
      <w:r w:rsidRPr="00944E2A">
        <w:rPr>
          <w:rFonts w:ascii="Times New Roman" w:hAnsi="Times New Roman" w:cs="Times New Roman"/>
          <w:color w:val="000000"/>
          <w:sz w:val="28"/>
          <w:szCs w:val="28"/>
          <w:lang w:val="en-GB"/>
        </w:rPr>
        <w:t>Its collections</w:t>
      </w:r>
      <w:r>
        <w:rPr>
          <w:rFonts w:ascii="Times New Roman" w:hAnsi="Times New Roman" w:cs="Times New Roman"/>
          <w:color w:val="000000"/>
          <w:sz w:val="28"/>
          <w:szCs w:val="28"/>
          <w:lang w:val="en-GB"/>
        </w:rPr>
        <w:t xml:space="preserve"> were gradually enriched with antiquities from the entire free territory of the country, such as the marble votive stele</w:t>
      </w:r>
      <w:r w:rsidR="00807BD5">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from the Monastery of Loukou in Arcadia. Nevertheless,</w:t>
      </w:r>
      <w:r>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 xml:space="preserve">the small relief monument recovered in the Roman villa of Herodes Atticus that depicts heroized Polydeucion </w:t>
      </w:r>
      <w:r w:rsidRPr="00944E2A">
        <w:rPr>
          <w:rFonts w:ascii="Times New Roman" w:hAnsi="Times New Roman" w:cs="Times New Roman"/>
          <w:color w:val="000000"/>
          <w:sz w:val="28"/>
          <w:szCs w:val="28"/>
          <w:lang w:val="en-GB"/>
        </w:rPr>
        <w:t>(mid-2nd c. AD)</w:t>
      </w:r>
      <w:r>
        <w:rPr>
          <w:rFonts w:ascii="Times New Roman" w:hAnsi="Times New Roman" w:cs="Times New Roman"/>
          <w:color w:val="000000"/>
          <w:sz w:val="28"/>
          <w:szCs w:val="28"/>
          <w:lang w:val="en-GB"/>
        </w:rPr>
        <w:t xml:space="preserve"> was destined to stay in the National Museum</w:t>
      </w:r>
      <w:r w:rsidR="00A75427">
        <w:rPr>
          <w:rFonts w:ascii="Times New Roman" w:hAnsi="Times New Roman" w:cs="Times New Roman"/>
          <w:color w:val="000000"/>
          <w:sz w:val="28"/>
          <w:szCs w:val="28"/>
          <w:lang w:val="en-GB"/>
        </w:rPr>
        <w:t xml:space="preserve"> of Aegina</w:t>
      </w:r>
      <w:r>
        <w:rPr>
          <w:rFonts w:ascii="Times New Roman" w:hAnsi="Times New Roman" w:cs="Times New Roman"/>
          <w:color w:val="000000"/>
          <w:sz w:val="28"/>
          <w:szCs w:val="28"/>
          <w:lang w:val="en-GB"/>
        </w:rPr>
        <w:t xml:space="preserve"> a few years only.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67</w:t>
      </w:r>
    </w:p>
    <w:p w:rsidR="00767729" w:rsidRDefault="00F25572">
      <w:pPr>
        <w:spacing w:after="0" w:line="360" w:lineRule="auto"/>
        <w:rPr>
          <w:rFonts w:ascii="Times New Roman" w:hAnsi="Times New Roman" w:cs="Times New Roman"/>
          <w:color w:val="000000"/>
          <w:sz w:val="28"/>
          <w:szCs w:val="28"/>
          <w:lang w:val="en-GB"/>
        </w:rPr>
      </w:pPr>
      <w:r w:rsidRPr="00944E2A">
        <w:rPr>
          <w:rFonts w:ascii="Times New Roman" w:hAnsi="Times New Roman" w:cs="Times New Roman"/>
          <w:color w:val="000000"/>
          <w:sz w:val="28"/>
          <w:szCs w:val="28"/>
          <w:lang w:val="en-GB"/>
        </w:rPr>
        <w:t>The liberation</w:t>
      </w:r>
      <w:r>
        <w:rPr>
          <w:rFonts w:ascii="Times New Roman" w:hAnsi="Times New Roman" w:cs="Times New Roman"/>
          <w:color w:val="000000"/>
          <w:sz w:val="28"/>
          <w:szCs w:val="28"/>
          <w:lang w:val="en-GB"/>
        </w:rPr>
        <w:t xml:space="preserve"> of Athens </w:t>
      </w:r>
      <w:r w:rsidR="00D14D81">
        <w:rPr>
          <w:rFonts w:ascii="Times New Roman" w:hAnsi="Times New Roman" w:cs="Times New Roman"/>
          <w:color w:val="000000"/>
          <w:sz w:val="28"/>
          <w:szCs w:val="28"/>
          <w:lang w:val="en-GB"/>
        </w:rPr>
        <w:t xml:space="preserve">(31.3.1833) </w:t>
      </w:r>
      <w:r>
        <w:rPr>
          <w:rFonts w:ascii="Times New Roman" w:hAnsi="Times New Roman" w:cs="Times New Roman"/>
          <w:color w:val="000000"/>
          <w:sz w:val="28"/>
          <w:szCs w:val="28"/>
          <w:lang w:val="en-GB"/>
        </w:rPr>
        <w:t xml:space="preserve">created a new set of circumstances. Hence, in </w:t>
      </w:r>
      <w:r w:rsidR="00807BD5">
        <w:rPr>
          <w:rFonts w:ascii="Times New Roman" w:hAnsi="Times New Roman" w:cs="Times New Roman"/>
          <w:color w:val="000000"/>
          <w:sz w:val="28"/>
          <w:szCs w:val="28"/>
          <w:lang w:val="en-GB"/>
        </w:rPr>
        <w:t xml:space="preserve">eighteen thirty four </w:t>
      </w:r>
      <w:r>
        <w:rPr>
          <w:rFonts w:ascii="Times New Roman" w:hAnsi="Times New Roman" w:cs="Times New Roman"/>
          <w:color w:val="000000"/>
          <w:sz w:val="28"/>
          <w:szCs w:val="28"/>
          <w:lang w:val="en-GB"/>
        </w:rPr>
        <w:t>1834 the first archaeological law was enacted</w:t>
      </w:r>
      <w:r>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that foresaw the foundation of a “Central Public Museum for the Antiquities” based in Athens, the new capital of the Greek state. The temple of Hephaestus</w:t>
      </w:r>
      <w:r w:rsidR="00944E2A">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the so-called “Theseion”, was designated as the temporary site that would house the ancient relics</w:t>
      </w:r>
      <w:r>
        <w:t xml:space="preserve"> </w:t>
      </w:r>
      <w:r>
        <w:rPr>
          <w:rFonts w:ascii="Times New Roman" w:hAnsi="Times New Roman" w:cs="Times New Roman"/>
          <w:color w:val="000000"/>
          <w:sz w:val="28"/>
          <w:szCs w:val="28"/>
          <w:lang w:val="en-GB"/>
        </w:rPr>
        <w:t xml:space="preserve">from Attica and the rest of the country. </w:t>
      </w:r>
    </w:p>
    <w:p w:rsidR="00767729" w:rsidRPr="00251D41" w:rsidRDefault="00F25572" w:rsidP="003740C4">
      <w:pPr>
        <w:spacing w:after="0" w:line="360" w:lineRule="auto"/>
        <w:rPr>
          <w:rFonts w:ascii="Times New Roman" w:hAnsi="Times New Roman" w:cs="Times New Roman"/>
          <w:color w:val="000000"/>
          <w:sz w:val="28"/>
          <w:szCs w:val="28"/>
          <w:lang w:val="en-GB"/>
        </w:rPr>
      </w:pPr>
      <w:r w:rsidRPr="00C0489A">
        <w:rPr>
          <w:rFonts w:ascii="Times New Roman" w:hAnsi="Times New Roman" w:cs="Times New Roman"/>
          <w:color w:val="000000"/>
          <w:sz w:val="28"/>
          <w:szCs w:val="28"/>
          <w:lang w:val="en-GB"/>
        </w:rPr>
        <w:t xml:space="preserve">In 1835 under the supervision of the Ephor of Antiquities Kyriakos Pittakis </w:t>
      </w:r>
      <w:r w:rsidR="00251D41" w:rsidRPr="00C0489A">
        <w:rPr>
          <w:rFonts w:ascii="Times New Roman" w:hAnsi="Times New Roman" w:cs="Times New Roman"/>
          <w:color w:val="000000"/>
          <w:sz w:val="28"/>
          <w:szCs w:val="28"/>
          <w:lang w:val="en-GB"/>
        </w:rPr>
        <w:t>the transfer of antiquities</w:t>
      </w:r>
      <w:r w:rsidRPr="00C0489A">
        <w:rPr>
          <w:rFonts w:ascii="Times New Roman" w:hAnsi="Times New Roman" w:cs="Times New Roman"/>
          <w:color w:val="000000"/>
          <w:sz w:val="28"/>
          <w:szCs w:val="28"/>
          <w:lang w:val="en-GB"/>
        </w:rPr>
        <w:t xml:space="preserve"> from Attica and the rest of the country</w:t>
      </w:r>
      <w:r w:rsidR="00C0489A" w:rsidRPr="00C0489A">
        <w:rPr>
          <w:rFonts w:ascii="Times New Roman" w:hAnsi="Times New Roman" w:cs="Times New Roman"/>
          <w:color w:val="000000"/>
          <w:sz w:val="28"/>
          <w:szCs w:val="28"/>
          <w:lang w:val="en-GB"/>
        </w:rPr>
        <w:t xml:space="preserve"> commenced</w:t>
      </w:r>
      <w:r w:rsidR="00C0489A">
        <w:rPr>
          <w:rFonts w:ascii="Times New Roman" w:hAnsi="Times New Roman" w:cs="Times New Roman"/>
          <w:color w:val="000000"/>
          <w:sz w:val="28"/>
          <w:szCs w:val="28"/>
          <w:lang w:val="en-GB"/>
        </w:rPr>
        <w:t>.</w:t>
      </w:r>
      <w:r w:rsidRPr="00251D41">
        <w:rPr>
          <w:rFonts w:ascii="Times New Roman" w:hAnsi="Times New Roman" w:cs="Times New Roman"/>
          <w:color w:val="000000"/>
          <w:sz w:val="28"/>
          <w:szCs w:val="28"/>
          <w:lang w:val="en-GB"/>
        </w:rPr>
        <w:t xml:space="preserve">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68</w:t>
      </w:r>
    </w:p>
    <w:p w:rsidR="00767729" w:rsidRDefault="00F25572">
      <w:pPr>
        <w:spacing w:after="0" w:line="360" w:lineRule="auto"/>
        <w:rPr>
          <w:rFonts w:ascii="Times New Roman" w:hAnsi="Times New Roman" w:cs="Times New Roman"/>
          <w:color w:val="000000"/>
          <w:sz w:val="28"/>
          <w:szCs w:val="28"/>
          <w:lang w:val="en-GB"/>
        </w:rPr>
      </w:pPr>
      <w:r w:rsidRPr="00944E2A">
        <w:rPr>
          <w:rFonts w:ascii="Times New Roman" w:hAnsi="Times New Roman" w:cs="Times New Roman"/>
          <w:color w:val="000000"/>
          <w:sz w:val="28"/>
          <w:szCs w:val="28"/>
          <w:lang w:val="en-GB"/>
        </w:rPr>
        <w:t>The selection of Athens</w:t>
      </w:r>
      <w:r>
        <w:rPr>
          <w:rFonts w:ascii="Times New Roman" w:hAnsi="Times New Roman" w:cs="Times New Roman"/>
          <w:color w:val="000000"/>
          <w:sz w:val="28"/>
          <w:szCs w:val="28"/>
          <w:lang w:val="en-GB"/>
        </w:rPr>
        <w:t xml:space="preserve"> as capital of the Greek State brought about intense building activity that hindered the rescue work undertaken by the Archaeological Service. </w:t>
      </w:r>
      <w:r w:rsidR="00807BD5">
        <w:rPr>
          <w:rFonts w:ascii="Times New Roman" w:hAnsi="Times New Roman" w:cs="Times New Roman"/>
          <w:color w:val="000000"/>
          <w:sz w:val="28"/>
          <w:szCs w:val="28"/>
          <w:lang w:val="en-GB"/>
        </w:rPr>
        <w:t xml:space="preserve">In </w:t>
      </w:r>
      <w:r w:rsidR="00BF6BB1">
        <w:rPr>
          <w:rFonts w:ascii="Times New Roman" w:hAnsi="Times New Roman" w:cs="Times New Roman"/>
          <w:color w:val="000000"/>
          <w:sz w:val="28"/>
          <w:szCs w:val="28"/>
          <w:lang w:val="en-GB"/>
        </w:rPr>
        <w:t xml:space="preserve">1874 </w:t>
      </w:r>
      <w:r w:rsidR="00807BD5">
        <w:rPr>
          <w:rFonts w:ascii="Times New Roman" w:hAnsi="Times New Roman" w:cs="Times New Roman"/>
          <w:color w:val="000000"/>
          <w:sz w:val="28"/>
          <w:szCs w:val="28"/>
          <w:lang w:val="en-GB"/>
        </w:rPr>
        <w:t>eighteen seventy four</w:t>
      </w:r>
      <w:r>
        <w:rPr>
          <w:rFonts w:ascii="Times New Roman" w:hAnsi="Times New Roman" w:cs="Times New Roman"/>
          <w:color w:val="000000"/>
          <w:sz w:val="28"/>
          <w:szCs w:val="28"/>
          <w:lang w:val="en-GB"/>
        </w:rPr>
        <w:t>, during excavation at the end of Ermou Street,</w:t>
      </w:r>
      <w:r w:rsidR="0084607E">
        <w:rPr>
          <w:rFonts w:ascii="Times New Roman" w:hAnsi="Times New Roman" w:cs="Times New Roman"/>
          <w:color w:val="000000"/>
          <w:sz w:val="28"/>
          <w:szCs w:val="28"/>
          <w:lang w:val="en-GB"/>
        </w:rPr>
        <w:t xml:space="preserve"> </w:t>
      </w:r>
      <w:r w:rsidR="001D502B">
        <w:rPr>
          <w:rFonts w:ascii="Times New Roman" w:hAnsi="Times New Roman" w:cs="Times New Roman"/>
          <w:color w:val="000000"/>
          <w:sz w:val="28"/>
          <w:szCs w:val="28"/>
          <w:lang w:val="en-GB"/>
        </w:rPr>
        <w:t xml:space="preserve">in the residence of the </w:t>
      </w:r>
      <w:r w:rsidR="00772438">
        <w:rPr>
          <w:rFonts w:ascii="Times New Roman" w:hAnsi="Times New Roman" w:cs="Times New Roman"/>
          <w:color w:val="000000"/>
          <w:sz w:val="28"/>
          <w:szCs w:val="28"/>
          <w:lang w:val="en-GB"/>
        </w:rPr>
        <w:t>Bavarian</w:t>
      </w:r>
      <w:r w:rsidR="001D502B">
        <w:rPr>
          <w:rFonts w:ascii="Times New Roman" w:hAnsi="Times New Roman" w:cs="Times New Roman"/>
          <w:color w:val="000000"/>
          <w:sz w:val="28"/>
          <w:szCs w:val="28"/>
          <w:lang w:val="en-GB"/>
        </w:rPr>
        <w:t xml:space="preserve"> </w:t>
      </w:r>
      <w:r w:rsidR="00060442">
        <w:rPr>
          <w:rFonts w:ascii="Times New Roman" w:hAnsi="Times New Roman" w:cs="Times New Roman"/>
          <w:color w:val="000000"/>
          <w:sz w:val="28"/>
          <w:szCs w:val="28"/>
          <w:lang w:val="en-GB"/>
        </w:rPr>
        <w:t xml:space="preserve">military </w:t>
      </w:r>
      <w:r w:rsidR="001D502B">
        <w:rPr>
          <w:rFonts w:ascii="Times New Roman" w:hAnsi="Times New Roman" w:cs="Times New Roman"/>
          <w:color w:val="000000"/>
          <w:sz w:val="28"/>
          <w:szCs w:val="28"/>
          <w:lang w:val="en-GB"/>
        </w:rPr>
        <w:t xml:space="preserve">physician and </w:t>
      </w:r>
      <w:r>
        <w:rPr>
          <w:rFonts w:ascii="Times New Roman" w:hAnsi="Times New Roman" w:cs="Times New Roman"/>
          <w:color w:val="000000"/>
          <w:sz w:val="28"/>
          <w:szCs w:val="28"/>
          <w:lang w:val="en-GB"/>
        </w:rPr>
        <w:t>philhellene Heinrich Treiber</w:t>
      </w:r>
      <w:r w:rsidR="003B03D0">
        <w:rPr>
          <w:rStyle w:val="FootnoteReference"/>
          <w:rFonts w:ascii="Times New Roman" w:hAnsi="Times New Roman" w:cs="Times New Roman"/>
          <w:color w:val="000000"/>
          <w:sz w:val="28"/>
          <w:szCs w:val="28"/>
          <w:lang w:val="en-GB"/>
        </w:rPr>
        <w:footnoteReference w:id="16"/>
      </w:r>
      <w:r w:rsidR="00B21172">
        <w:rPr>
          <w:rFonts w:ascii="Times New Roman" w:hAnsi="Times New Roman" w:cs="Times New Roman"/>
          <w:color w:val="000000"/>
          <w:sz w:val="28"/>
          <w:szCs w:val="28"/>
          <w:lang w:val="en-GB"/>
        </w:rPr>
        <w:t xml:space="preserve"> </w:t>
      </w:r>
      <w:r w:rsidR="003B03D0">
        <w:rPr>
          <w:rFonts w:ascii="Times New Roman" w:hAnsi="Times New Roman" w:cs="Times New Roman"/>
          <w:color w:val="000000"/>
          <w:sz w:val="28"/>
          <w:szCs w:val="28"/>
          <w:lang w:val="en-GB"/>
        </w:rPr>
        <w:t xml:space="preserve"> </w:t>
      </w:r>
      <w:r w:rsidR="00B21172">
        <w:rPr>
          <w:rFonts w:ascii="Times New Roman" w:hAnsi="Times New Roman" w:cs="Times New Roman"/>
          <w:color w:val="000000"/>
          <w:sz w:val="28"/>
          <w:szCs w:val="28"/>
          <w:lang w:val="en-GB"/>
        </w:rPr>
        <w:t>who participated in the Greek war of Independence</w:t>
      </w:r>
      <w:r w:rsidR="003B03D0">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 xml:space="preserve">the colossal head of Athena in the Velletri </w:t>
      </w:r>
      <w:r>
        <w:rPr>
          <w:rFonts w:ascii="Times New Roman" w:hAnsi="Times New Roman" w:cs="Times New Roman"/>
          <w:color w:val="000000"/>
          <w:sz w:val="28"/>
          <w:szCs w:val="28"/>
          <w:lang w:val="en-GB"/>
        </w:rPr>
        <w:lastRenderedPageBreak/>
        <w:t>type was unearthed (1st c. BC)</w:t>
      </w:r>
      <w:r w:rsidR="00060442">
        <w:rPr>
          <w:rFonts w:ascii="Times New Roman" w:hAnsi="Times New Roman" w:cs="Times New Roman"/>
          <w:color w:val="000000"/>
          <w:sz w:val="28"/>
          <w:szCs w:val="28"/>
          <w:lang w:val="en-GB"/>
        </w:rPr>
        <w:t xml:space="preserve">. </w:t>
      </w:r>
      <w:r w:rsidR="00060442" w:rsidRPr="00C0489A">
        <w:rPr>
          <w:rFonts w:ascii="Times New Roman" w:hAnsi="Times New Roman" w:cs="Times New Roman"/>
          <w:color w:val="000000"/>
          <w:sz w:val="28"/>
          <w:szCs w:val="28"/>
          <w:lang w:val="en-GB"/>
        </w:rPr>
        <w:t xml:space="preserve">It was </w:t>
      </w:r>
      <w:r w:rsidRPr="00C0489A">
        <w:rPr>
          <w:rFonts w:ascii="Times New Roman" w:hAnsi="Times New Roman" w:cs="Times New Roman"/>
          <w:color w:val="000000"/>
          <w:sz w:val="28"/>
          <w:szCs w:val="28"/>
          <w:lang w:val="en-GB"/>
        </w:rPr>
        <w:t xml:space="preserve">handed over </w:t>
      </w:r>
      <w:r w:rsidR="00060442" w:rsidRPr="00C0489A">
        <w:rPr>
          <w:rFonts w:ascii="Times New Roman" w:hAnsi="Times New Roman" w:cs="Times New Roman"/>
          <w:color w:val="000000"/>
          <w:sz w:val="28"/>
          <w:szCs w:val="28"/>
          <w:lang w:val="en-GB"/>
        </w:rPr>
        <w:t xml:space="preserve">by Treiber himself </w:t>
      </w:r>
      <w:r w:rsidRPr="00C0489A">
        <w:rPr>
          <w:rFonts w:ascii="Times New Roman" w:hAnsi="Times New Roman" w:cs="Times New Roman"/>
          <w:color w:val="000000"/>
          <w:sz w:val="28"/>
          <w:szCs w:val="28"/>
          <w:lang w:val="en-GB"/>
        </w:rPr>
        <w:t>to the Varvakeion School</w:t>
      </w:r>
      <w:r>
        <w:rPr>
          <w:rFonts w:ascii="Times New Roman" w:hAnsi="Times New Roman" w:cs="Times New Roman"/>
          <w:color w:val="000000"/>
          <w:sz w:val="28"/>
          <w:szCs w:val="28"/>
          <w:lang w:val="en-GB"/>
        </w:rPr>
        <w:t xml:space="preserve">. The School housed the collection of antiquities of the Archaeological Society at Athens that had been established in </w:t>
      </w:r>
      <w:r w:rsidR="00BF6BB1">
        <w:rPr>
          <w:rFonts w:ascii="Times New Roman" w:hAnsi="Times New Roman" w:cs="Times New Roman"/>
          <w:color w:val="000000"/>
          <w:sz w:val="28"/>
          <w:szCs w:val="28"/>
          <w:lang w:val="en-GB"/>
        </w:rPr>
        <w:t xml:space="preserve">1837 </w:t>
      </w:r>
      <w:r w:rsidR="0084607E">
        <w:rPr>
          <w:rFonts w:ascii="Times New Roman" w:hAnsi="Times New Roman" w:cs="Times New Roman"/>
          <w:color w:val="000000"/>
          <w:sz w:val="28"/>
          <w:szCs w:val="28"/>
          <w:lang w:val="en-GB"/>
        </w:rPr>
        <w:t>in</w:t>
      </w:r>
      <w:r>
        <w:rPr>
          <w:rFonts w:ascii="Times New Roman" w:hAnsi="Times New Roman" w:cs="Times New Roman"/>
          <w:color w:val="000000"/>
          <w:sz w:val="28"/>
          <w:szCs w:val="28"/>
          <w:lang w:val="en-GB"/>
        </w:rPr>
        <w:t xml:space="preserve"> order to assist the Greek state in performing extensive systematic excavations</w:t>
      </w:r>
      <w:r w:rsidR="0084607E">
        <w:rPr>
          <w:rFonts w:ascii="Times New Roman" w:hAnsi="Times New Roman" w:cs="Times New Roman"/>
          <w:color w:val="000000"/>
          <w:sz w:val="28"/>
          <w:szCs w:val="28"/>
          <w:lang w:val="en-GB"/>
        </w:rPr>
        <w:t xml:space="preserve">.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69</w:t>
      </w:r>
    </w:p>
    <w:p w:rsidR="00767729" w:rsidRDefault="00F25572">
      <w:pPr>
        <w:spacing w:after="0" w:line="360" w:lineRule="auto"/>
        <w:rPr>
          <w:rFonts w:ascii="Times New Roman" w:hAnsi="Times New Roman" w:cs="Times New Roman"/>
          <w:sz w:val="28"/>
          <w:szCs w:val="28"/>
          <w:lang w:val="en-GB"/>
        </w:rPr>
      </w:pPr>
      <w:r>
        <w:rPr>
          <w:rFonts w:ascii="Times New Roman" w:hAnsi="Times New Roman" w:cs="Times New Roman"/>
          <w:color w:val="000000"/>
          <w:sz w:val="28"/>
          <w:szCs w:val="28"/>
          <w:lang w:val="en-GB"/>
        </w:rPr>
        <w:t>This</w:t>
      </w:r>
      <w:r>
        <w:t xml:space="preserve"> </w:t>
      </w:r>
      <w:r>
        <w:rPr>
          <w:rFonts w:ascii="Times New Roman" w:hAnsi="Times New Roman" w:cs="Times New Roman"/>
          <w:color w:val="000000"/>
          <w:sz w:val="28"/>
          <w:szCs w:val="28"/>
          <w:lang w:val="en-GB"/>
        </w:rPr>
        <w:t xml:space="preserve">impressive marble </w:t>
      </w:r>
      <w:r w:rsidR="0084607E">
        <w:rPr>
          <w:rFonts w:ascii="Times New Roman" w:hAnsi="Times New Roman" w:cs="Times New Roman"/>
          <w:color w:val="000000"/>
          <w:sz w:val="28"/>
          <w:szCs w:val="28"/>
          <w:lang w:val="en-GB"/>
        </w:rPr>
        <w:t>head (</w:t>
      </w:r>
      <w:r>
        <w:rPr>
          <w:rFonts w:ascii="Times New Roman" w:hAnsi="Times New Roman" w:cs="Times New Roman"/>
          <w:color w:val="000000"/>
          <w:sz w:val="28"/>
          <w:szCs w:val="28"/>
          <w:lang w:val="en-GB"/>
        </w:rPr>
        <w:t xml:space="preserve">ca. 300 BC - attributed to the school of Scopas) identified as Ariadne or Dionysus was unearthed in </w:t>
      </w:r>
      <w:r w:rsidR="00BF6BB1">
        <w:rPr>
          <w:rFonts w:ascii="Times New Roman" w:hAnsi="Times New Roman" w:cs="Times New Roman"/>
          <w:color w:val="000000"/>
          <w:sz w:val="28"/>
          <w:szCs w:val="28"/>
          <w:lang w:val="en-GB"/>
        </w:rPr>
        <w:t xml:space="preserve">1876 </w:t>
      </w:r>
      <w:r w:rsidR="0084607E" w:rsidRPr="0084607E">
        <w:rPr>
          <w:rFonts w:ascii="Times New Roman" w:hAnsi="Times New Roman" w:cs="Times New Roman"/>
          <w:sz w:val="28"/>
          <w:szCs w:val="28"/>
        </w:rPr>
        <w:t>on</w:t>
      </w:r>
      <w:r>
        <w:rPr>
          <w:rFonts w:ascii="Times New Roman" w:hAnsi="Times New Roman" w:cs="Times New Roman"/>
          <w:color w:val="000000"/>
          <w:sz w:val="28"/>
          <w:szCs w:val="28"/>
          <w:lang w:val="en-GB"/>
        </w:rPr>
        <w:t xml:space="preserve"> the South Slope</w:t>
      </w:r>
      <w:r>
        <w:t xml:space="preserve"> </w:t>
      </w:r>
      <w:r w:rsidR="005209AE">
        <w:rPr>
          <w:rFonts w:ascii="Times New Roman" w:hAnsi="Times New Roman" w:cs="Times New Roman"/>
          <w:color w:val="000000"/>
          <w:sz w:val="28"/>
          <w:szCs w:val="28"/>
          <w:lang w:val="en-GB"/>
        </w:rPr>
        <w:t>by Stephanos Koumanoudis</w:t>
      </w:r>
      <w:r>
        <w:rPr>
          <w:rFonts w:ascii="Times New Roman" w:hAnsi="Times New Roman" w:cs="Times New Roman"/>
          <w:color w:val="000000"/>
          <w:sz w:val="28"/>
          <w:szCs w:val="28"/>
          <w:lang w:val="en-GB"/>
        </w:rPr>
        <w:t>. The excavations on the South Slope of the Acropolis</w:t>
      </w:r>
      <w:r>
        <w:rPr>
          <w:rFonts w:ascii="Times New Roman" w:hAnsi="Times New Roman" w:cs="Times New Roman"/>
          <w:sz w:val="28"/>
          <w:szCs w:val="28"/>
          <w:lang w:val="en-GB"/>
        </w:rPr>
        <w:t xml:space="preserve"> that yielded significant finds was deemed a priority following the establishment of the independent Greek State and was launched by the Archaeological Society as early as </w:t>
      </w:r>
      <w:r w:rsidR="00BF6BB1">
        <w:rPr>
          <w:rFonts w:ascii="Times New Roman" w:hAnsi="Times New Roman" w:cs="Times New Roman"/>
          <w:sz w:val="28"/>
          <w:szCs w:val="28"/>
          <w:lang w:val="en-GB"/>
        </w:rPr>
        <w:t>1838</w:t>
      </w:r>
      <w:r>
        <w:rPr>
          <w:rFonts w:ascii="Times New Roman" w:hAnsi="Times New Roman" w:cs="Times New Roman"/>
          <w:sz w:val="28"/>
          <w:szCs w:val="28"/>
          <w:lang w:val="en-GB"/>
        </w:rPr>
        <w:t xml:space="preserve">, </w:t>
      </w:r>
      <w:r w:rsidR="0072113A">
        <w:rPr>
          <w:rFonts w:ascii="Times New Roman" w:hAnsi="Times New Roman" w:cs="Times New Roman"/>
          <w:sz w:val="28"/>
          <w:szCs w:val="28"/>
          <w:lang w:val="en-GB"/>
        </w:rPr>
        <w:t>on the  second year after its foundation.</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70</w:t>
      </w:r>
    </w:p>
    <w:p w:rsidR="00767729" w:rsidRDefault="00F25572">
      <w:pPr>
        <w:spacing w:after="0" w:line="360" w:lineRule="auto"/>
        <w:rPr>
          <w:rFonts w:ascii="Times New Roman" w:hAnsi="Times New Roman" w:cs="Times New Roman"/>
          <w:color w:val="000000"/>
          <w:sz w:val="28"/>
          <w:szCs w:val="28"/>
          <w:lang w:val="en-GB"/>
        </w:rPr>
      </w:pPr>
      <w:r w:rsidRPr="00AC0C5E">
        <w:rPr>
          <w:rFonts w:ascii="Times New Roman" w:hAnsi="Times New Roman" w:cs="Times New Roman"/>
          <w:color w:val="000000"/>
          <w:sz w:val="28"/>
          <w:szCs w:val="28"/>
          <w:lang w:val="en-GB"/>
        </w:rPr>
        <w:t>Later,</w:t>
      </w:r>
      <w:r>
        <w:rPr>
          <w:rFonts w:ascii="Times New Roman" w:hAnsi="Times New Roman" w:cs="Times New Roman"/>
          <w:b/>
          <w:color w:val="000000"/>
          <w:sz w:val="28"/>
          <w:szCs w:val="28"/>
          <w:lang w:val="en-GB"/>
        </w:rPr>
        <w:t xml:space="preserve"> </w:t>
      </w:r>
      <w:r w:rsidRPr="003B03D0">
        <w:rPr>
          <w:rFonts w:ascii="Times New Roman" w:hAnsi="Times New Roman" w:cs="Times New Roman"/>
          <w:color w:val="000000"/>
          <w:sz w:val="28"/>
          <w:szCs w:val="28"/>
          <w:lang w:val="en-GB"/>
        </w:rPr>
        <w:t>in</w:t>
      </w:r>
      <w:r w:rsidR="003B03D0" w:rsidRPr="003B03D0">
        <w:rPr>
          <w:rFonts w:ascii="Times New Roman" w:hAnsi="Times New Roman" w:cs="Times New Roman"/>
          <w:color w:val="000000"/>
          <w:sz w:val="28"/>
          <w:szCs w:val="28"/>
          <w:lang w:val="en-GB"/>
        </w:rPr>
        <w:t xml:space="preserve"> </w:t>
      </w:r>
      <w:r w:rsidR="00BF6BB1" w:rsidRPr="003B03D0">
        <w:rPr>
          <w:rFonts w:ascii="Times New Roman" w:hAnsi="Times New Roman" w:cs="Times New Roman"/>
          <w:color w:val="000000"/>
          <w:sz w:val="28"/>
          <w:szCs w:val="28"/>
          <w:lang w:val="en-GB"/>
        </w:rPr>
        <w:t>1893</w:t>
      </w:r>
      <w:r w:rsidR="00BF6BB1">
        <w:rPr>
          <w:rFonts w:ascii="Times New Roman" w:hAnsi="Times New Roman" w:cs="Times New Roman"/>
          <w:color w:val="000000"/>
          <w:sz w:val="28"/>
          <w:szCs w:val="28"/>
          <w:lang w:val="en-GB"/>
        </w:rPr>
        <w:t xml:space="preserve"> </w:t>
      </w:r>
      <w:r w:rsidRPr="003B03D0">
        <w:rPr>
          <w:rFonts w:ascii="Times New Roman" w:hAnsi="Times New Roman" w:cs="Times New Roman"/>
          <w:color w:val="000000"/>
          <w:sz w:val="28"/>
          <w:szCs w:val="28"/>
          <w:lang w:val="en-GB"/>
        </w:rPr>
        <w:t>the systematic</w:t>
      </w:r>
      <w:r>
        <w:rPr>
          <w:rFonts w:ascii="Times New Roman" w:hAnsi="Times New Roman" w:cs="Times New Roman"/>
          <w:color w:val="000000"/>
          <w:sz w:val="28"/>
          <w:szCs w:val="28"/>
          <w:lang w:val="en-GB"/>
        </w:rPr>
        <w:t xml:space="preserve"> excavations of the Archaeological Society in the area surrounding</w:t>
      </w:r>
      <w:r w:rsidR="003F13BE">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Ilissos River conducted by A</w:t>
      </w:r>
      <w:r w:rsidR="003B03D0">
        <w:rPr>
          <w:rFonts w:ascii="Times New Roman" w:hAnsi="Times New Roman" w:cs="Times New Roman"/>
          <w:color w:val="000000"/>
          <w:sz w:val="28"/>
          <w:szCs w:val="28"/>
          <w:lang w:val="en-GB"/>
        </w:rPr>
        <w:t>ndrea</w:t>
      </w:r>
      <w:r w:rsidR="00D9131A">
        <w:rPr>
          <w:rFonts w:ascii="Times New Roman" w:hAnsi="Times New Roman" w:cs="Times New Roman"/>
          <w:color w:val="000000"/>
          <w:sz w:val="28"/>
          <w:szCs w:val="28"/>
          <w:lang w:val="de-DE"/>
        </w:rPr>
        <w:t>s</w:t>
      </w:r>
      <w:r>
        <w:rPr>
          <w:rFonts w:ascii="Times New Roman" w:hAnsi="Times New Roman" w:cs="Times New Roman"/>
          <w:color w:val="000000"/>
          <w:sz w:val="28"/>
          <w:szCs w:val="28"/>
          <w:lang w:val="en-GB"/>
        </w:rPr>
        <w:t xml:space="preserve"> Skias brought to light among others the votive relief (early 3rd c. BC) that depicts Zeus Meilichios, Hermes, Heracles and the nymph C</w:t>
      </w:r>
      <w:r w:rsidRPr="00944E2A">
        <w:rPr>
          <w:rFonts w:ascii="Times New Roman" w:hAnsi="Times New Roman" w:cs="Times New Roman"/>
          <w:color w:val="000000"/>
          <w:sz w:val="28"/>
          <w:szCs w:val="28"/>
          <w:lang w:val="en-GB"/>
        </w:rPr>
        <w:t>a</w:t>
      </w:r>
      <w:r>
        <w:rPr>
          <w:rFonts w:ascii="Times New Roman" w:hAnsi="Times New Roman" w:cs="Times New Roman"/>
          <w:color w:val="000000"/>
          <w:sz w:val="28"/>
          <w:szCs w:val="28"/>
          <w:lang w:val="en-GB"/>
        </w:rPr>
        <w:t xml:space="preserve">llirrhoe. </w:t>
      </w:r>
    </w:p>
    <w:p w:rsidR="00AC0C5E"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71</w:t>
      </w:r>
    </w:p>
    <w:p w:rsidR="00767729" w:rsidRDefault="00F25572">
      <w:pPr>
        <w:spacing w:after="0" w:line="360" w:lineRule="auto"/>
        <w:rPr>
          <w:rFonts w:ascii="Times New Roman" w:hAnsi="Times New Roman" w:cs="Times New Roman"/>
          <w:color w:val="000000"/>
          <w:sz w:val="28"/>
          <w:szCs w:val="28"/>
          <w:lang w:val="en-GB"/>
        </w:rPr>
      </w:pPr>
      <w:r w:rsidRPr="00944E2A">
        <w:rPr>
          <w:rFonts w:ascii="Times New Roman" w:hAnsi="Times New Roman" w:cs="Times New Roman"/>
          <w:color w:val="000000"/>
          <w:sz w:val="28"/>
          <w:szCs w:val="28"/>
          <w:lang w:val="en-GB"/>
        </w:rPr>
        <w:t>Ilissos River</w:t>
      </w:r>
      <w:r>
        <w:rPr>
          <w:rFonts w:ascii="Times New Roman" w:hAnsi="Times New Roman" w:cs="Times New Roman"/>
          <w:color w:val="000000"/>
          <w:sz w:val="28"/>
          <w:szCs w:val="28"/>
          <w:lang w:val="en-GB"/>
        </w:rPr>
        <w:t xml:space="preserve">, forming an indispensable element of the Athenian landscape for the foreign artists, inspired the </w:t>
      </w:r>
      <w:r w:rsidR="00A1291A">
        <w:rPr>
          <w:rFonts w:ascii="Times New Roman" w:hAnsi="Times New Roman" w:cs="Times New Roman"/>
          <w:color w:val="000000"/>
          <w:sz w:val="28"/>
          <w:szCs w:val="28"/>
          <w:lang w:val="en-GB"/>
        </w:rPr>
        <w:t>Bavarian</w:t>
      </w:r>
      <w:r w:rsidR="003B03D0">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landscape painter Johann Michael Wittmer in 1833. In his watercolour depicting the Acropolis viewed from the river, the Olympieion in the centre of the composition coexists with</w:t>
      </w:r>
      <w:r w:rsidR="003F13BE">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 xml:space="preserve">the locals.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72</w:t>
      </w:r>
    </w:p>
    <w:p w:rsidR="00767729" w:rsidRDefault="00F25572">
      <w:pPr>
        <w:spacing w:after="0" w:line="360" w:lineRule="auto"/>
        <w:rPr>
          <w:rFonts w:ascii="Times New Roman" w:hAnsi="Times New Roman" w:cs="Times New Roman"/>
          <w:color w:val="000000"/>
          <w:sz w:val="28"/>
          <w:szCs w:val="28"/>
          <w:lang w:val="en-GB"/>
        </w:rPr>
      </w:pPr>
      <w:r w:rsidRPr="00944E2A">
        <w:rPr>
          <w:rFonts w:ascii="Times New Roman" w:hAnsi="Times New Roman" w:cs="Times New Roman"/>
          <w:color w:val="000000"/>
          <w:sz w:val="28"/>
          <w:szCs w:val="28"/>
          <w:lang w:val="en-GB"/>
        </w:rPr>
        <w:t>A similar coexistence</w:t>
      </w:r>
      <w:r>
        <w:rPr>
          <w:rFonts w:ascii="Times New Roman" w:hAnsi="Times New Roman" w:cs="Times New Roman"/>
          <w:color w:val="000000"/>
          <w:sz w:val="28"/>
          <w:szCs w:val="28"/>
          <w:lang w:val="en-GB"/>
        </w:rPr>
        <w:t xml:space="preserve"> is found in the lar</w:t>
      </w:r>
      <w:r w:rsidR="003F13BE">
        <w:rPr>
          <w:rFonts w:ascii="Times New Roman" w:hAnsi="Times New Roman" w:cs="Times New Roman"/>
          <w:color w:val="000000"/>
          <w:sz w:val="28"/>
          <w:szCs w:val="28"/>
          <w:lang w:val="en-GB"/>
        </w:rPr>
        <w:t xml:space="preserve">ge oil painting of </w:t>
      </w:r>
      <w:r w:rsidR="00951D3E">
        <w:rPr>
          <w:rFonts w:ascii="Times New Roman" w:hAnsi="Times New Roman" w:cs="Times New Roman"/>
          <w:color w:val="000000"/>
          <w:sz w:val="28"/>
          <w:szCs w:val="28"/>
          <w:lang w:val="en-GB"/>
        </w:rPr>
        <w:t xml:space="preserve">English </w:t>
      </w:r>
      <w:r w:rsidR="003F13BE">
        <w:rPr>
          <w:rFonts w:ascii="Times New Roman" w:hAnsi="Times New Roman" w:cs="Times New Roman"/>
          <w:color w:val="000000"/>
          <w:sz w:val="28"/>
          <w:szCs w:val="28"/>
          <w:lang w:val="en-GB"/>
        </w:rPr>
        <w:t>Edward Lear</w:t>
      </w:r>
      <w:r>
        <w:rPr>
          <w:rFonts w:ascii="Times New Roman" w:hAnsi="Times New Roman" w:cs="Times New Roman"/>
          <w:color w:val="000000"/>
          <w:sz w:val="28"/>
          <w:szCs w:val="28"/>
          <w:lang w:val="en-GB"/>
        </w:rPr>
        <w:t xml:space="preserve">, with the Acropolis dominating the background and a group of inhabitants dressed in local costumes in the foreground. The free Greeks would have to stand back on their feet, at personal and collective level, </w:t>
      </w:r>
      <w:r>
        <w:rPr>
          <w:rFonts w:ascii="Times New Roman" w:hAnsi="Times New Roman" w:cs="Times New Roman"/>
          <w:color w:val="000000"/>
          <w:sz w:val="28"/>
          <w:szCs w:val="28"/>
          <w:lang w:val="en-GB"/>
        </w:rPr>
        <w:lastRenderedPageBreak/>
        <w:t>but also deal with their ancestral heritage upon which their modern identity had been built.</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73</w:t>
      </w:r>
    </w:p>
    <w:p w:rsidR="00767729" w:rsidRDefault="00F25572">
      <w:pPr>
        <w:spacing w:after="0" w:line="360" w:lineRule="auto"/>
        <w:rPr>
          <w:rFonts w:ascii="Times New Roman" w:hAnsi="Times New Roman" w:cs="Times New Roman"/>
          <w:color w:val="000000"/>
          <w:sz w:val="28"/>
          <w:szCs w:val="28"/>
          <w:lang w:val="en-GB"/>
        </w:rPr>
      </w:pPr>
      <w:r w:rsidRPr="00944E2A">
        <w:rPr>
          <w:rFonts w:ascii="Times New Roman" w:hAnsi="Times New Roman" w:cs="Times New Roman"/>
          <w:color w:val="000000"/>
          <w:sz w:val="28"/>
          <w:szCs w:val="28"/>
          <w:lang w:val="en-GB"/>
        </w:rPr>
        <w:t>For the fighters of the Greek War</w:t>
      </w:r>
      <w:r>
        <w:rPr>
          <w:rFonts w:ascii="Times New Roman" w:hAnsi="Times New Roman" w:cs="Times New Roman"/>
          <w:color w:val="000000"/>
          <w:sz w:val="28"/>
          <w:szCs w:val="28"/>
          <w:lang w:val="en-GB"/>
        </w:rPr>
        <w:t xml:space="preserve"> of Independence the farewell to arms took place amid an “ancient” setting, as was symbolically represented in the painting of the concluding unit of the exhibition. In a staged composition of ideal romanticism, a warrior is portrayed </w:t>
      </w:r>
      <w:r w:rsidR="003F13BE">
        <w:rPr>
          <w:rFonts w:ascii="Times New Roman" w:hAnsi="Times New Roman" w:cs="Times New Roman"/>
          <w:color w:val="000000"/>
          <w:sz w:val="28"/>
          <w:szCs w:val="28"/>
          <w:lang w:val="en-GB"/>
        </w:rPr>
        <w:t xml:space="preserve">reunited with </w:t>
      </w:r>
      <w:r>
        <w:rPr>
          <w:rFonts w:ascii="Times New Roman" w:hAnsi="Times New Roman" w:cs="Times New Roman"/>
          <w:color w:val="000000"/>
          <w:sz w:val="28"/>
          <w:szCs w:val="28"/>
          <w:lang w:val="en-GB"/>
        </w:rPr>
        <w:t xml:space="preserve">his beloved, whereas the temple of Poseidon is discerned in the background. Theodoros Vryzakis, who rendered the work </w:t>
      </w:r>
      <w:r w:rsidR="003F13BE" w:rsidRPr="00944E2A">
        <w:rPr>
          <w:rFonts w:ascii="Times New Roman" w:hAnsi="Times New Roman" w:cs="Times New Roman"/>
          <w:color w:val="000000"/>
          <w:sz w:val="28"/>
          <w:szCs w:val="28"/>
          <w:lang w:val="en-GB"/>
        </w:rPr>
        <w:t>(</w:t>
      </w:r>
      <w:r w:rsidRPr="00944E2A">
        <w:rPr>
          <w:rFonts w:ascii="Times New Roman" w:hAnsi="Times New Roman" w:cs="Times New Roman"/>
          <w:color w:val="000000"/>
          <w:sz w:val="28"/>
          <w:szCs w:val="28"/>
          <w:lang w:val="en-GB"/>
        </w:rPr>
        <w:t>in 1863</w:t>
      </w:r>
      <w:r w:rsidR="003F13BE" w:rsidRPr="00944E2A">
        <w:rPr>
          <w:rFonts w:ascii="Times New Roman" w:hAnsi="Times New Roman" w:cs="Times New Roman"/>
          <w:color w:val="000000"/>
          <w:sz w:val="28"/>
          <w:szCs w:val="28"/>
          <w:lang w:val="en-GB"/>
        </w:rPr>
        <w:t>)</w:t>
      </w:r>
      <w:r>
        <w:rPr>
          <w:rFonts w:ascii="Times New Roman" w:hAnsi="Times New Roman" w:cs="Times New Roman"/>
          <w:color w:val="000000"/>
          <w:sz w:val="28"/>
          <w:szCs w:val="28"/>
          <w:lang w:val="en-GB"/>
        </w:rPr>
        <w:t xml:space="preserve"> many years after the Greek War of Independence</w:t>
      </w:r>
      <w:r w:rsidR="00951D3E">
        <w:rPr>
          <w:rStyle w:val="FootnoteReference"/>
          <w:rFonts w:ascii="Times New Roman" w:hAnsi="Times New Roman" w:cs="Times New Roman"/>
          <w:color w:val="000000"/>
          <w:sz w:val="28"/>
          <w:szCs w:val="28"/>
          <w:lang w:val="en-GB"/>
        </w:rPr>
        <w:footnoteReference w:id="17"/>
      </w:r>
      <w:r>
        <w:rPr>
          <w:rFonts w:ascii="Times New Roman" w:hAnsi="Times New Roman" w:cs="Times New Roman"/>
          <w:color w:val="000000"/>
          <w:sz w:val="28"/>
          <w:szCs w:val="28"/>
          <w:lang w:val="en-GB"/>
        </w:rPr>
        <w:t>, depicts an id</w:t>
      </w:r>
      <w:r w:rsidRPr="0068667B">
        <w:rPr>
          <w:rFonts w:ascii="Times New Roman" w:hAnsi="Times New Roman" w:cs="Times New Roman"/>
          <w:color w:val="000000"/>
          <w:sz w:val="28"/>
          <w:szCs w:val="28"/>
          <w:lang w:val="en-GB"/>
        </w:rPr>
        <w:t>e</w:t>
      </w:r>
      <w:r>
        <w:rPr>
          <w:rFonts w:ascii="Times New Roman" w:hAnsi="Times New Roman" w:cs="Times New Roman"/>
          <w:color w:val="000000"/>
          <w:sz w:val="28"/>
          <w:szCs w:val="28"/>
          <w:lang w:val="en-GB"/>
        </w:rPr>
        <w:t xml:space="preserve">alized image of the fighter wearing neat costume and carrying polished arms. As emphasis is placed on the recent heroic past, the heritage of antiquity could not be left out. After all, the nation had laid its historical claims based on this legacy. </w:t>
      </w:r>
    </w:p>
    <w:p w:rsidR="00767729" w:rsidRDefault="00F25572">
      <w:pPr>
        <w:spacing w:after="0" w:line="360" w:lineRule="auto"/>
        <w:rPr>
          <w:rFonts w:ascii="Times New Roman" w:hAnsi="Times New Roman" w:cs="Times New Roman"/>
          <w:b/>
          <w:color w:val="000000"/>
          <w:sz w:val="28"/>
          <w:szCs w:val="28"/>
          <w:lang w:val="en-GB"/>
        </w:rPr>
      </w:pPr>
      <w:r>
        <w:rPr>
          <w:rFonts w:ascii="Times New Roman" w:hAnsi="Times New Roman" w:cs="Times New Roman"/>
          <w:b/>
          <w:color w:val="000000"/>
          <w:sz w:val="28"/>
          <w:szCs w:val="28"/>
          <w:lang w:val="en-GB"/>
        </w:rPr>
        <w:t>74</w:t>
      </w:r>
    </w:p>
    <w:p w:rsidR="00767729" w:rsidRDefault="00F25572">
      <w:pPr>
        <w:spacing w:after="0" w:line="360" w:lineRule="auto"/>
        <w:rPr>
          <w:rFonts w:ascii="Times New Roman" w:hAnsi="Times New Roman" w:cs="Times New Roman"/>
          <w:color w:val="000000"/>
          <w:sz w:val="28"/>
          <w:szCs w:val="28"/>
          <w:lang w:val="en-GB"/>
        </w:rPr>
      </w:pPr>
      <w:r w:rsidRPr="0068667B">
        <w:rPr>
          <w:rFonts w:ascii="Times New Roman" w:hAnsi="Times New Roman" w:cs="Times New Roman"/>
          <w:color w:val="000000"/>
          <w:sz w:val="28"/>
          <w:szCs w:val="28"/>
          <w:lang w:val="en-GB"/>
        </w:rPr>
        <w:t>On their part,</w:t>
      </w:r>
      <w:r>
        <w:rPr>
          <w:rFonts w:ascii="Times New Roman" w:hAnsi="Times New Roman" w:cs="Times New Roman"/>
          <w:color w:val="000000"/>
          <w:sz w:val="28"/>
          <w:szCs w:val="28"/>
          <w:lang w:val="en-GB"/>
        </w:rPr>
        <w:t xml:space="preserve"> the European ant</w:t>
      </w:r>
      <w:r w:rsidRPr="0068667B">
        <w:rPr>
          <w:rFonts w:ascii="Times New Roman" w:hAnsi="Times New Roman" w:cs="Times New Roman"/>
          <w:color w:val="000000"/>
          <w:sz w:val="28"/>
          <w:szCs w:val="28"/>
          <w:lang w:val="en-GB"/>
        </w:rPr>
        <w:t>i</w:t>
      </w:r>
      <w:r>
        <w:rPr>
          <w:rFonts w:ascii="Times New Roman" w:hAnsi="Times New Roman" w:cs="Times New Roman"/>
          <w:color w:val="000000"/>
          <w:sz w:val="28"/>
          <w:szCs w:val="28"/>
          <w:lang w:val="en-GB"/>
        </w:rPr>
        <w:t xml:space="preserve">quaries adopted artistic forms that recalled the Greek Classical art, particularly since the mid-18th and throughout the 19th century, imposing the so-called Greek </w:t>
      </w:r>
      <w:r w:rsidR="00A016C1">
        <w:rPr>
          <w:rFonts w:ascii="Times New Roman" w:hAnsi="Times New Roman" w:cs="Times New Roman"/>
          <w:color w:val="000000"/>
          <w:sz w:val="28"/>
          <w:szCs w:val="28"/>
          <w:lang w:val="en-GB"/>
        </w:rPr>
        <w:t>R</w:t>
      </w:r>
      <w:r w:rsidR="003F13BE">
        <w:rPr>
          <w:rFonts w:ascii="Times New Roman" w:hAnsi="Times New Roman" w:cs="Times New Roman"/>
          <w:color w:val="000000"/>
          <w:sz w:val="28"/>
          <w:szCs w:val="28"/>
          <w:lang w:val="en-GB"/>
        </w:rPr>
        <w:t>evival</w:t>
      </w:r>
      <w:r>
        <w:rPr>
          <w:rFonts w:ascii="Times New Roman" w:hAnsi="Times New Roman" w:cs="Times New Roman"/>
          <w:color w:val="000000"/>
          <w:sz w:val="28"/>
          <w:szCs w:val="28"/>
          <w:lang w:val="en-GB"/>
        </w:rPr>
        <w:t xml:space="preserve"> style. The official architecture of late Neoclassicism, especially in</w:t>
      </w:r>
      <w:r w:rsidR="0068667B">
        <w:rPr>
          <w:rFonts w:ascii="Times New Roman" w:hAnsi="Times New Roman" w:cs="Times New Roman"/>
          <w:color w:val="000000"/>
          <w:sz w:val="28"/>
          <w:szCs w:val="28"/>
          <w:lang w:val="en-GB"/>
        </w:rPr>
        <w:t xml:space="preserve"> </w:t>
      </w:r>
      <w:r>
        <w:rPr>
          <w:rFonts w:ascii="Times New Roman" w:hAnsi="Times New Roman" w:cs="Times New Roman"/>
          <w:color w:val="000000"/>
          <w:sz w:val="28"/>
          <w:szCs w:val="28"/>
          <w:lang w:val="en-GB"/>
        </w:rPr>
        <w:t xml:space="preserve">German-speaking regions, England and Scotland as well as the States along the east coast of North America was </w:t>
      </w:r>
      <w:r w:rsidRPr="0068667B">
        <w:rPr>
          <w:rFonts w:ascii="Times New Roman" w:hAnsi="Times New Roman" w:cs="Times New Roman"/>
          <w:color w:val="000000"/>
          <w:sz w:val="28"/>
          <w:szCs w:val="28"/>
          <w:lang w:val="en-GB"/>
        </w:rPr>
        <w:t>i</w:t>
      </w:r>
      <w:r>
        <w:rPr>
          <w:rFonts w:ascii="Times New Roman" w:hAnsi="Times New Roman" w:cs="Times New Roman"/>
          <w:color w:val="000000"/>
          <w:sz w:val="28"/>
          <w:szCs w:val="28"/>
          <w:lang w:val="en-GB"/>
        </w:rPr>
        <w:t>nundated</w:t>
      </w:r>
      <w:r>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GB"/>
        </w:rPr>
        <w:t>with compositions that were inspired by ancient Greek models.</w:t>
      </w:r>
    </w:p>
    <w:p w:rsidR="00767729" w:rsidRPr="007C7037" w:rsidRDefault="00F25572" w:rsidP="007C7037">
      <w:pPr>
        <w:spacing w:after="0" w:line="360" w:lineRule="auto"/>
        <w:rPr>
          <w:rFonts w:ascii="Times New Roman" w:hAnsi="Times New Roman" w:cs="Times New Roman"/>
          <w:sz w:val="28"/>
          <w:szCs w:val="28"/>
          <w:lang w:val="en-GB"/>
        </w:rPr>
      </w:pPr>
      <w:r>
        <w:rPr>
          <w:rFonts w:ascii="Times New Roman" w:hAnsi="Times New Roman" w:cs="Times New Roman"/>
          <w:color w:val="000000"/>
          <w:sz w:val="28"/>
          <w:szCs w:val="28"/>
          <w:lang w:val="en-GB"/>
        </w:rPr>
        <w:t>A characteristic monument of the Greek revival that connects iconographically the European Neoclassical art with the Greek War of Independence is the Munich Propylaea</w:t>
      </w:r>
      <w:r w:rsidR="007C7037">
        <w:rPr>
          <w:rFonts w:ascii="Times New Roman" w:hAnsi="Times New Roman" w:cs="Times New Roman"/>
          <w:color w:val="000000"/>
          <w:sz w:val="28"/>
          <w:szCs w:val="28"/>
          <w:lang w:val="en-GB"/>
        </w:rPr>
        <w:t xml:space="preserve"> commissioned by </w:t>
      </w:r>
      <w:r w:rsidRPr="005952D8">
        <w:rPr>
          <w:rFonts w:ascii="Times New Roman" w:hAnsi="Times New Roman" w:cs="Times New Roman"/>
          <w:color w:val="000000"/>
          <w:sz w:val="28"/>
          <w:szCs w:val="28"/>
          <w:lang w:val="en-GB"/>
        </w:rPr>
        <w:t xml:space="preserve">King </w:t>
      </w:r>
      <w:r w:rsidR="007C7037" w:rsidRPr="005952D8">
        <w:rPr>
          <w:rFonts w:ascii="Times New Roman" w:hAnsi="Times New Roman" w:cs="Times New Roman"/>
          <w:color w:val="000000"/>
          <w:sz w:val="28"/>
          <w:szCs w:val="28"/>
          <w:lang w:val="en-GB"/>
        </w:rPr>
        <w:t>Ludwig I of</w:t>
      </w:r>
      <w:r w:rsidR="007C7037">
        <w:rPr>
          <w:rFonts w:ascii="Times New Roman" w:hAnsi="Times New Roman" w:cs="Times New Roman"/>
          <w:color w:val="000000"/>
          <w:sz w:val="24"/>
          <w:szCs w:val="24"/>
          <w:lang w:val="en-GB"/>
        </w:rPr>
        <w:t xml:space="preserve"> </w:t>
      </w:r>
      <w:r w:rsidR="007C7037" w:rsidRPr="007C7037">
        <w:rPr>
          <w:rFonts w:ascii="Times New Roman" w:hAnsi="Times New Roman" w:cs="Times New Roman"/>
          <w:color w:val="000000"/>
          <w:sz w:val="28"/>
          <w:szCs w:val="28"/>
          <w:lang w:val="en-GB"/>
        </w:rPr>
        <w:t>Bavaria</w:t>
      </w:r>
      <w:r w:rsidR="001D502B">
        <w:rPr>
          <w:rFonts w:ascii="Times New Roman" w:hAnsi="Times New Roman" w:cs="Times New Roman"/>
          <w:color w:val="000000"/>
          <w:sz w:val="28"/>
          <w:szCs w:val="28"/>
          <w:lang w:val="en-GB"/>
        </w:rPr>
        <w:t>,</w:t>
      </w:r>
      <w:r w:rsidR="001D502B" w:rsidRPr="001D502B">
        <w:rPr>
          <w:rFonts w:ascii="Times New Roman" w:hAnsi="Times New Roman" w:cs="Times New Roman"/>
          <w:color w:val="000000"/>
          <w:sz w:val="28"/>
          <w:szCs w:val="28"/>
          <w:lang w:val="en-GB"/>
        </w:rPr>
        <w:t xml:space="preserve"> </w:t>
      </w:r>
      <w:r w:rsidR="001D502B" w:rsidRPr="007C7037">
        <w:rPr>
          <w:rFonts w:ascii="Times New Roman" w:hAnsi="Times New Roman" w:cs="Times New Roman"/>
          <w:color w:val="000000"/>
          <w:sz w:val="28"/>
          <w:szCs w:val="28"/>
          <w:lang w:val="en-GB"/>
        </w:rPr>
        <w:t xml:space="preserve">father of Otto, who later became king of Greece. </w:t>
      </w:r>
      <w:r w:rsidRPr="007C7037">
        <w:rPr>
          <w:rFonts w:ascii="Times New Roman" w:hAnsi="Times New Roman" w:cs="Times New Roman"/>
          <w:color w:val="000000"/>
          <w:sz w:val="28"/>
          <w:szCs w:val="28"/>
          <w:lang w:val="en-GB"/>
        </w:rPr>
        <w:t xml:space="preserve"> The design was assigned to the architect Leo von Klenze</w:t>
      </w:r>
      <w:r w:rsidR="007C7037" w:rsidRPr="007C7037">
        <w:rPr>
          <w:rFonts w:ascii="Times New Roman" w:hAnsi="Times New Roman" w:cs="Times New Roman"/>
          <w:color w:val="000000"/>
          <w:sz w:val="28"/>
          <w:szCs w:val="28"/>
          <w:lang w:val="en-GB"/>
        </w:rPr>
        <w:t xml:space="preserve">. </w:t>
      </w:r>
      <w:r w:rsidRPr="007C7037">
        <w:rPr>
          <w:rFonts w:ascii="Times New Roman" w:hAnsi="Times New Roman" w:cs="Times New Roman"/>
          <w:color w:val="000000"/>
          <w:sz w:val="28"/>
          <w:szCs w:val="28"/>
          <w:lang w:val="en-GB"/>
        </w:rPr>
        <w:t xml:space="preserve"> The sculptural programme, </w:t>
      </w:r>
      <w:r w:rsidRPr="007C7037">
        <w:rPr>
          <w:rFonts w:ascii="Times New Roman" w:hAnsi="Times New Roman" w:cs="Times New Roman"/>
          <w:color w:val="000000"/>
          <w:sz w:val="28"/>
          <w:szCs w:val="28"/>
          <w:lang w:val="en-GB"/>
        </w:rPr>
        <w:lastRenderedPageBreak/>
        <w:t>designed by Ludwig Michael von Schwanthaler, depicts battles of the Greek War of Independence, shows Athena as the personification of Greece</w:t>
      </w:r>
      <w:r w:rsidR="007C7037" w:rsidRPr="007C7037">
        <w:rPr>
          <w:rFonts w:ascii="Times New Roman" w:hAnsi="Times New Roman" w:cs="Times New Roman"/>
          <w:color w:val="000000"/>
          <w:sz w:val="28"/>
          <w:szCs w:val="28"/>
          <w:lang w:val="en-GB"/>
        </w:rPr>
        <w:t>,</w:t>
      </w:r>
      <w:r w:rsidRPr="007C7037">
        <w:rPr>
          <w:rFonts w:ascii="Times New Roman" w:hAnsi="Times New Roman" w:cs="Times New Roman"/>
          <w:color w:val="000000"/>
          <w:sz w:val="28"/>
          <w:szCs w:val="28"/>
          <w:lang w:val="en-GB"/>
        </w:rPr>
        <w:t xml:space="preserve"> the Greek victors</w:t>
      </w:r>
      <w:r w:rsidR="007C7037" w:rsidRPr="007C7037">
        <w:rPr>
          <w:rFonts w:ascii="Times New Roman" w:hAnsi="Times New Roman" w:cs="Times New Roman"/>
          <w:color w:val="000000"/>
          <w:sz w:val="28"/>
          <w:szCs w:val="28"/>
          <w:lang w:val="en-GB"/>
        </w:rPr>
        <w:t xml:space="preserve"> as well as </w:t>
      </w:r>
      <w:r w:rsidRPr="007C7037">
        <w:rPr>
          <w:rFonts w:ascii="Times New Roman" w:hAnsi="Times New Roman" w:cs="Times New Roman"/>
          <w:color w:val="000000"/>
          <w:sz w:val="28"/>
          <w:szCs w:val="28"/>
          <w:lang w:val="en-GB"/>
        </w:rPr>
        <w:t>the King of the Greeks Otto (Ludwig’s son).</w:t>
      </w:r>
      <w:r w:rsidR="005952D8">
        <w:rPr>
          <w:rFonts w:ascii="Times New Roman" w:hAnsi="Times New Roman" w:cs="Times New Roman"/>
          <w:color w:val="000000"/>
          <w:sz w:val="28"/>
          <w:szCs w:val="28"/>
          <w:lang w:val="en-GB"/>
        </w:rPr>
        <w:t xml:space="preserve"> </w:t>
      </w:r>
    </w:p>
    <w:p w:rsidR="00767729" w:rsidRDefault="00F25572">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75</w:t>
      </w:r>
    </w:p>
    <w:p w:rsidR="00767729" w:rsidRDefault="00F25572">
      <w:pPr>
        <w:spacing w:after="0" w:line="360" w:lineRule="auto"/>
        <w:rPr>
          <w:rFonts w:ascii="Times New Roman" w:hAnsi="Times New Roman" w:cs="Times New Roman"/>
          <w:sz w:val="28"/>
          <w:szCs w:val="28"/>
          <w:lang w:val="en-GB"/>
        </w:rPr>
      </w:pPr>
      <w:r w:rsidRPr="0068667B">
        <w:rPr>
          <w:rFonts w:ascii="Times New Roman" w:hAnsi="Times New Roman" w:cs="Times New Roman"/>
          <w:sz w:val="28"/>
          <w:szCs w:val="28"/>
          <w:lang w:val="en-GB"/>
        </w:rPr>
        <w:t>A similar spirit prevailed in 19th-century Greek art,</w:t>
      </w:r>
      <w:r>
        <w:rPr>
          <w:rFonts w:ascii="Times New Roman" w:hAnsi="Times New Roman" w:cs="Times New Roman"/>
          <w:sz w:val="28"/>
          <w:szCs w:val="28"/>
          <w:lang w:val="en-GB"/>
        </w:rPr>
        <w:t xml:space="preserve"> especially in the architecture of the so-called Athenian Neoclassicism. In this context, it was decided to erect in Athens a modern </w:t>
      </w:r>
      <w:r w:rsidR="0084607E">
        <w:rPr>
          <w:rFonts w:ascii="Times New Roman" w:hAnsi="Times New Roman" w:cs="Times New Roman"/>
          <w:sz w:val="28"/>
          <w:szCs w:val="28"/>
          <w:lang w:val="en-GB"/>
        </w:rPr>
        <w:t>museum building</w:t>
      </w:r>
      <w:r>
        <w:rPr>
          <w:rFonts w:ascii="Times New Roman" w:hAnsi="Times New Roman" w:cs="Times New Roman"/>
          <w:sz w:val="28"/>
          <w:szCs w:val="28"/>
          <w:lang w:val="en-GB"/>
        </w:rPr>
        <w:t xml:space="preserve"> for the protection and display of the most important antiquities that were accumulated in the capital from the entire country.  On 3rd October 1866 the foundation stone of the Central Museum, which two d</w:t>
      </w:r>
      <w:r w:rsidRPr="0068667B">
        <w:rPr>
          <w:rFonts w:ascii="Times New Roman" w:hAnsi="Times New Roman" w:cs="Times New Roman"/>
          <w:sz w:val="28"/>
          <w:szCs w:val="28"/>
          <w:lang w:val="en-GB"/>
        </w:rPr>
        <w:t>e</w:t>
      </w:r>
      <w:r>
        <w:rPr>
          <w:rFonts w:ascii="Times New Roman" w:hAnsi="Times New Roman" w:cs="Times New Roman"/>
          <w:sz w:val="28"/>
          <w:szCs w:val="28"/>
          <w:lang w:val="en-GB"/>
        </w:rPr>
        <w:t xml:space="preserve">cades later was renamed “National Archaeological Museum”, was laid. </w:t>
      </w:r>
    </w:p>
    <w:p w:rsidR="00767729" w:rsidRDefault="00F25572">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76</w:t>
      </w:r>
    </w:p>
    <w:p w:rsidR="00767729" w:rsidRDefault="00F25572">
      <w:pPr>
        <w:spacing w:after="0" w:line="360" w:lineRule="auto"/>
        <w:rPr>
          <w:rFonts w:ascii="Times New Roman" w:hAnsi="Times New Roman" w:cs="Times New Roman"/>
          <w:sz w:val="28"/>
          <w:szCs w:val="28"/>
          <w:lang w:val="en-GB"/>
        </w:rPr>
      </w:pPr>
      <w:r>
        <w:rPr>
          <w:rFonts w:ascii="Times New Roman" w:hAnsi="Times New Roman" w:cs="Times New Roman"/>
          <w:sz w:val="28"/>
          <w:szCs w:val="28"/>
          <w:lang w:val="en-GB"/>
        </w:rPr>
        <w:t xml:space="preserve">The </w:t>
      </w:r>
      <w:r w:rsidR="00A016C1">
        <w:rPr>
          <w:rFonts w:ascii="Times New Roman" w:hAnsi="Times New Roman" w:cs="Times New Roman"/>
          <w:sz w:val="28"/>
          <w:szCs w:val="28"/>
          <w:lang w:val="en-GB"/>
        </w:rPr>
        <w:t xml:space="preserve">erection of a central museum for </w:t>
      </w:r>
      <w:r>
        <w:rPr>
          <w:rFonts w:ascii="Times New Roman" w:hAnsi="Times New Roman" w:cs="Times New Roman"/>
          <w:sz w:val="28"/>
          <w:szCs w:val="28"/>
          <w:lang w:val="en-GB"/>
        </w:rPr>
        <w:t>antique works in Athens was for art lovers across the globe an event of paramount importance. Since 1881, the emblematic museum with the unique collections has received millions of visitors from around the world proving that in the “</w:t>
      </w:r>
      <w:r>
        <w:rPr>
          <w:rFonts w:ascii="Times New Roman" w:hAnsi="Times New Roman" w:cs="Times New Roman"/>
          <w:i/>
          <w:iCs/>
          <w:sz w:val="28"/>
          <w:szCs w:val="28"/>
          <w:lang w:val="en-GB"/>
        </w:rPr>
        <w:t>home of the muses</w:t>
      </w:r>
      <w:r>
        <w:rPr>
          <w:rFonts w:ascii="Times New Roman" w:hAnsi="Times New Roman" w:cs="Times New Roman"/>
          <w:sz w:val="28"/>
          <w:szCs w:val="28"/>
          <w:lang w:val="en-GB"/>
        </w:rPr>
        <w:t>” the ancient works live and will always stir emotions.</w:t>
      </w:r>
    </w:p>
    <w:p w:rsidR="00767729" w:rsidRDefault="00F25572">
      <w:pPr>
        <w:spacing w:after="0" w:line="360" w:lineRule="auto"/>
        <w:rPr>
          <w:rFonts w:ascii="Times New Roman" w:hAnsi="Times New Roman" w:cs="Times New Roman"/>
          <w:sz w:val="28"/>
          <w:szCs w:val="28"/>
          <w:lang w:val="en-GB"/>
        </w:rPr>
      </w:pPr>
      <w:r>
        <w:rPr>
          <w:rFonts w:ascii="Times New Roman" w:hAnsi="Times New Roman" w:cs="Times New Roman"/>
          <w:b/>
          <w:sz w:val="28"/>
          <w:szCs w:val="28"/>
          <w:lang w:val="en-GB"/>
        </w:rPr>
        <w:t>77</w:t>
      </w:r>
    </w:p>
    <w:p w:rsidR="00767729" w:rsidRDefault="00A016C1">
      <w:pPr>
        <w:spacing w:after="0" w:line="360" w:lineRule="auto"/>
        <w:rPr>
          <w:rFonts w:ascii="Times New Roman" w:hAnsi="Times New Roman" w:cs="Times New Roman"/>
          <w:sz w:val="28"/>
          <w:szCs w:val="28"/>
          <w:lang w:val="en-GB"/>
        </w:rPr>
      </w:pPr>
      <w:r>
        <w:rPr>
          <w:rFonts w:ascii="Times New Roman" w:hAnsi="Times New Roman" w:cs="Times New Roman"/>
          <w:sz w:val="28"/>
          <w:szCs w:val="28"/>
          <w:lang w:val="en-GB"/>
        </w:rPr>
        <w:t>T</w:t>
      </w:r>
      <w:r w:rsidRPr="00A016C1">
        <w:rPr>
          <w:rFonts w:ascii="Times New Roman" w:hAnsi="Times New Roman" w:cs="Times New Roman"/>
          <w:sz w:val="28"/>
          <w:szCs w:val="28"/>
          <w:lang w:val="en-GB"/>
        </w:rPr>
        <w:t>herefore</w:t>
      </w:r>
      <w:r>
        <w:rPr>
          <w:rFonts w:ascii="Times New Roman" w:hAnsi="Times New Roman" w:cs="Times New Roman"/>
          <w:sz w:val="28"/>
          <w:szCs w:val="28"/>
          <w:lang w:val="en-GB"/>
        </w:rPr>
        <w:t xml:space="preserve">, </w:t>
      </w:r>
      <w:r w:rsidRPr="00A016C1">
        <w:rPr>
          <w:rFonts w:ascii="Times New Roman" w:hAnsi="Times New Roman" w:cs="Times New Roman"/>
          <w:sz w:val="28"/>
          <w:szCs w:val="28"/>
          <w:lang w:val="en-GB"/>
        </w:rPr>
        <w:t xml:space="preserve"> </w:t>
      </w:r>
      <w:r>
        <w:rPr>
          <w:rFonts w:ascii="Times New Roman" w:hAnsi="Times New Roman" w:cs="Times New Roman"/>
          <w:sz w:val="28"/>
          <w:szCs w:val="28"/>
          <w:lang w:val="en-GB"/>
        </w:rPr>
        <w:t>t</w:t>
      </w:r>
      <w:r w:rsidR="00F25572">
        <w:rPr>
          <w:rFonts w:ascii="Times New Roman" w:hAnsi="Times New Roman" w:cs="Times New Roman"/>
          <w:sz w:val="28"/>
          <w:szCs w:val="28"/>
          <w:lang w:val="en-GB"/>
        </w:rPr>
        <w:t xml:space="preserve">he exhibition concluded </w:t>
      </w:r>
      <w:r>
        <w:rPr>
          <w:rFonts w:ascii="Times New Roman" w:hAnsi="Times New Roman" w:cs="Times New Roman"/>
          <w:sz w:val="28"/>
          <w:szCs w:val="28"/>
          <w:lang w:val="en-GB"/>
        </w:rPr>
        <w:t xml:space="preserve">by </w:t>
      </w:r>
      <w:r w:rsidR="00F25572">
        <w:rPr>
          <w:rFonts w:ascii="Times New Roman" w:hAnsi="Times New Roman" w:cs="Times New Roman"/>
          <w:sz w:val="28"/>
          <w:szCs w:val="28"/>
          <w:lang w:val="en-GB"/>
        </w:rPr>
        <w:t xml:space="preserve">drawing attention to these divine works that inspired those who fought for Freedom, through the presentation of the winged figure of Nike, the female deity of the Greeks that personified victory. Its emblematic figure, as she is depicted </w:t>
      </w:r>
      <w:r w:rsidR="00113455">
        <w:rPr>
          <w:rFonts w:ascii="Times New Roman" w:hAnsi="Times New Roman" w:cs="Times New Roman"/>
          <w:sz w:val="28"/>
          <w:szCs w:val="28"/>
          <w:lang w:val="en-GB"/>
        </w:rPr>
        <w:t xml:space="preserve"> </w:t>
      </w:r>
      <w:r w:rsidR="00F25572">
        <w:rPr>
          <w:rFonts w:ascii="Times New Roman" w:hAnsi="Times New Roman" w:cs="Times New Roman"/>
          <w:sz w:val="28"/>
          <w:szCs w:val="28"/>
          <w:lang w:val="en-GB"/>
        </w:rPr>
        <w:t>in selected marble sculptures and vase paintings marked the epilogue of the exhibition sending numerous and timeless symbolisms for every fight for freedom and self-determination, every smaller or greater victory</w:t>
      </w:r>
      <w:r w:rsidR="0084607E">
        <w:rPr>
          <w:rFonts w:ascii="Times New Roman" w:hAnsi="Times New Roman" w:cs="Times New Roman"/>
          <w:sz w:val="28"/>
          <w:szCs w:val="28"/>
          <w:lang w:val="en-GB"/>
        </w:rPr>
        <w:t xml:space="preserve"> at</w:t>
      </w:r>
      <w:r w:rsidR="00F25572">
        <w:rPr>
          <w:rFonts w:ascii="Times New Roman" w:hAnsi="Times New Roman" w:cs="Times New Roman"/>
          <w:sz w:val="28"/>
          <w:szCs w:val="28"/>
          <w:lang w:val="en-GB"/>
        </w:rPr>
        <w:t xml:space="preserve"> a personal or collective level. </w:t>
      </w:r>
    </w:p>
    <w:p w:rsidR="002623D1" w:rsidRDefault="002623D1">
      <w:pPr>
        <w:spacing w:after="0" w:line="360" w:lineRule="auto"/>
        <w:jc w:val="both"/>
        <w:rPr>
          <w:rFonts w:ascii="Times New Roman" w:hAnsi="Times New Roman" w:cs="Times New Roman"/>
          <w:b/>
          <w:sz w:val="28"/>
          <w:szCs w:val="28"/>
          <w:lang w:val="en-GB"/>
        </w:rPr>
      </w:pPr>
    </w:p>
    <w:p w:rsidR="002623D1" w:rsidRDefault="002623D1">
      <w:pPr>
        <w:spacing w:after="0" w:line="360" w:lineRule="auto"/>
        <w:jc w:val="both"/>
        <w:rPr>
          <w:rFonts w:ascii="Times New Roman" w:hAnsi="Times New Roman" w:cs="Times New Roman"/>
          <w:b/>
          <w:sz w:val="28"/>
          <w:szCs w:val="28"/>
          <w:lang w:val="en-GB"/>
        </w:rPr>
      </w:pPr>
    </w:p>
    <w:p w:rsidR="00767729" w:rsidRDefault="00F25572">
      <w:pPr>
        <w:spacing w:after="0" w:line="360" w:lineRule="auto"/>
        <w:jc w:val="both"/>
        <w:rPr>
          <w:rFonts w:ascii="Times New Roman" w:hAnsi="Times New Roman" w:cs="Times New Roman"/>
          <w:b/>
          <w:sz w:val="28"/>
          <w:szCs w:val="28"/>
          <w:lang w:val="en-GB"/>
        </w:rPr>
      </w:pPr>
      <w:r>
        <w:rPr>
          <w:rFonts w:ascii="Times New Roman" w:hAnsi="Times New Roman" w:cs="Times New Roman"/>
          <w:b/>
          <w:sz w:val="28"/>
          <w:szCs w:val="28"/>
          <w:lang w:val="en-GB"/>
        </w:rPr>
        <w:lastRenderedPageBreak/>
        <w:t>78</w:t>
      </w:r>
    </w:p>
    <w:p w:rsidR="00767729" w:rsidRDefault="00F25572">
      <w:pPr>
        <w:spacing w:after="0" w:line="360" w:lineRule="auto"/>
        <w:rPr>
          <w:rFonts w:ascii="Times New Roman" w:hAnsi="Times New Roman" w:cs="Times New Roman"/>
          <w:sz w:val="28"/>
          <w:szCs w:val="28"/>
          <w:lang w:val="en-GB"/>
        </w:rPr>
      </w:pPr>
      <w:r>
        <w:rPr>
          <w:rFonts w:ascii="Times New Roman" w:hAnsi="Times New Roman" w:cs="Times New Roman"/>
          <w:sz w:val="28"/>
          <w:szCs w:val="28"/>
          <w:lang w:val="en-GB"/>
        </w:rPr>
        <w:t>Inaugurated by the Greek Prime M</w:t>
      </w:r>
      <w:r w:rsidRPr="0068667B">
        <w:rPr>
          <w:rFonts w:ascii="Times New Roman" w:hAnsi="Times New Roman" w:cs="Times New Roman"/>
          <w:sz w:val="28"/>
          <w:szCs w:val="28"/>
          <w:lang w:val="en-GB"/>
        </w:rPr>
        <w:t>i</w:t>
      </w:r>
      <w:r>
        <w:rPr>
          <w:rFonts w:ascii="Times New Roman" w:hAnsi="Times New Roman" w:cs="Times New Roman"/>
          <w:sz w:val="28"/>
          <w:szCs w:val="28"/>
          <w:lang w:val="en-GB"/>
        </w:rPr>
        <w:t xml:space="preserve">nister </w:t>
      </w:r>
      <w:r w:rsidR="00A016C1">
        <w:rPr>
          <w:rFonts w:ascii="Times New Roman" w:hAnsi="Times New Roman" w:cs="Times New Roman"/>
          <w:sz w:val="28"/>
          <w:szCs w:val="28"/>
          <w:lang w:val="en-GB"/>
        </w:rPr>
        <w:t>in February 2020 (</w:t>
      </w:r>
      <w:r>
        <w:rPr>
          <w:rFonts w:ascii="Times New Roman" w:hAnsi="Times New Roman" w:cs="Times New Roman"/>
          <w:sz w:val="28"/>
          <w:szCs w:val="28"/>
          <w:lang w:val="en-GB"/>
        </w:rPr>
        <w:t>11.2.2020</w:t>
      </w:r>
      <w:r w:rsidR="00A016C1">
        <w:rPr>
          <w:rFonts w:ascii="Times New Roman" w:hAnsi="Times New Roman" w:cs="Times New Roman"/>
          <w:sz w:val="28"/>
          <w:szCs w:val="28"/>
          <w:lang w:val="en-GB"/>
        </w:rPr>
        <w:t xml:space="preserve">) </w:t>
      </w:r>
      <w:r>
        <w:rPr>
          <w:rFonts w:ascii="Times New Roman" w:hAnsi="Times New Roman" w:cs="Times New Roman"/>
          <w:sz w:val="28"/>
          <w:szCs w:val="28"/>
          <w:lang w:val="en-GB"/>
        </w:rPr>
        <w:t xml:space="preserve"> the exhibition was accompanied by a voluminous scholarly catalogue in two editions, Greek and English, with essays and </w:t>
      </w:r>
      <w:r w:rsidR="00BF6BB1">
        <w:rPr>
          <w:rFonts w:ascii="Times New Roman" w:hAnsi="Times New Roman" w:cs="Times New Roman"/>
          <w:sz w:val="28"/>
          <w:szCs w:val="28"/>
          <w:lang w:val="en-GB"/>
        </w:rPr>
        <w:t xml:space="preserve">rich </w:t>
      </w:r>
      <w:r>
        <w:rPr>
          <w:rFonts w:ascii="Times New Roman" w:hAnsi="Times New Roman" w:cs="Times New Roman"/>
          <w:sz w:val="28"/>
          <w:szCs w:val="28"/>
          <w:lang w:val="en-GB"/>
        </w:rPr>
        <w:t xml:space="preserve">bibliography on the relationship between antiquities and the Greek War of Independence. </w:t>
      </w:r>
    </w:p>
    <w:p w:rsidR="00951D3E" w:rsidRDefault="00951D3E" w:rsidP="00951D3E">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79</w:t>
      </w:r>
    </w:p>
    <w:p w:rsidR="00767729" w:rsidRDefault="00A016C1">
      <w:pPr>
        <w:spacing w:after="0" w:line="360" w:lineRule="auto"/>
        <w:rPr>
          <w:rFonts w:ascii="Times New Roman" w:hAnsi="Times New Roman" w:cs="Times New Roman"/>
          <w:sz w:val="28"/>
          <w:szCs w:val="28"/>
          <w:lang w:val="en-GB"/>
        </w:rPr>
      </w:pPr>
      <w:r>
        <w:rPr>
          <w:rFonts w:ascii="Times New Roman" w:hAnsi="Times New Roman" w:cs="Times New Roman"/>
          <w:sz w:val="28"/>
          <w:szCs w:val="28"/>
          <w:lang w:val="en-GB"/>
        </w:rPr>
        <w:t xml:space="preserve">Details as well as </w:t>
      </w:r>
      <w:r w:rsidR="00F25572">
        <w:rPr>
          <w:rFonts w:ascii="Times New Roman" w:hAnsi="Times New Roman" w:cs="Times New Roman"/>
          <w:sz w:val="28"/>
          <w:szCs w:val="28"/>
          <w:lang w:val="en-GB"/>
        </w:rPr>
        <w:t>a brief presentation</w:t>
      </w:r>
      <w:r>
        <w:rPr>
          <w:rFonts w:ascii="Times New Roman" w:hAnsi="Times New Roman" w:cs="Times New Roman"/>
          <w:sz w:val="28"/>
          <w:szCs w:val="28"/>
          <w:lang w:val="en-GB"/>
        </w:rPr>
        <w:t xml:space="preserve"> of the catalogue</w:t>
      </w:r>
      <w:r w:rsidR="00F25572">
        <w:rPr>
          <w:rFonts w:ascii="Times New Roman" w:hAnsi="Times New Roman" w:cs="Times New Roman"/>
          <w:sz w:val="28"/>
          <w:szCs w:val="28"/>
          <w:lang w:val="en-GB"/>
        </w:rPr>
        <w:t xml:space="preserve"> </w:t>
      </w:r>
      <w:r>
        <w:rPr>
          <w:rFonts w:ascii="Times New Roman" w:hAnsi="Times New Roman" w:cs="Times New Roman"/>
          <w:sz w:val="28"/>
          <w:szCs w:val="28"/>
          <w:lang w:val="en-GB"/>
        </w:rPr>
        <w:t xml:space="preserve">can be found </w:t>
      </w:r>
      <w:r w:rsidR="00F25572">
        <w:rPr>
          <w:rFonts w:ascii="Times New Roman" w:hAnsi="Times New Roman" w:cs="Times New Roman"/>
          <w:sz w:val="28"/>
          <w:szCs w:val="28"/>
          <w:lang w:val="en-GB"/>
        </w:rPr>
        <w:t>on my blog</w:t>
      </w:r>
      <w:r>
        <w:rPr>
          <w:rFonts w:ascii="Times New Roman" w:hAnsi="Times New Roman" w:cs="Times New Roman"/>
          <w:sz w:val="28"/>
          <w:szCs w:val="28"/>
          <w:lang w:val="en-GB"/>
        </w:rPr>
        <w:t>:</w:t>
      </w:r>
      <w:r w:rsidR="00F25572">
        <w:rPr>
          <w:rFonts w:ascii="Times New Roman" w:hAnsi="Times New Roman" w:cs="Times New Roman"/>
          <w:sz w:val="28"/>
          <w:szCs w:val="28"/>
          <w:lang w:val="en-GB"/>
        </w:rPr>
        <w:t xml:space="preserve"> </w:t>
      </w:r>
      <w:hyperlink r:id="rId7">
        <w:r w:rsidR="00F25572">
          <w:rPr>
            <w:rStyle w:val="Hyperlink"/>
            <w:rFonts w:ascii="Times New Roman" w:hAnsi="Times New Roman" w:cs="Times New Roman"/>
            <w:sz w:val="28"/>
            <w:szCs w:val="28"/>
            <w:lang w:val="en-GB"/>
          </w:rPr>
          <w:t>https://all4nam.com/2021/03/10/1821-publication/</w:t>
        </w:r>
      </w:hyperlink>
    </w:p>
    <w:p w:rsidR="00767729" w:rsidRDefault="00F25572">
      <w:pPr>
        <w:spacing w:after="0" w:line="360" w:lineRule="auto"/>
        <w:rPr>
          <w:rFonts w:ascii="Times New Roman" w:hAnsi="Times New Roman" w:cs="Times New Roman"/>
          <w:sz w:val="28"/>
          <w:szCs w:val="28"/>
          <w:lang w:val="en-GB"/>
        </w:rPr>
      </w:pPr>
      <w:r>
        <w:rPr>
          <w:rFonts w:ascii="Times New Roman" w:hAnsi="Times New Roman" w:cs="Times New Roman"/>
          <w:sz w:val="28"/>
          <w:szCs w:val="28"/>
          <w:lang w:val="en-GB"/>
        </w:rPr>
        <w:t xml:space="preserve">The exhibition is also available in a </w:t>
      </w:r>
      <w:r w:rsidR="00951D3E">
        <w:rPr>
          <w:rFonts w:ascii="Times New Roman" w:hAnsi="Times New Roman" w:cs="Times New Roman"/>
          <w:sz w:val="28"/>
          <w:szCs w:val="28"/>
          <w:lang w:val="en-GB"/>
        </w:rPr>
        <w:t>360o</w:t>
      </w:r>
      <w:r w:rsidR="00A016C1">
        <w:rPr>
          <w:rFonts w:ascii="Times New Roman" w:hAnsi="Times New Roman" w:cs="Times New Roman"/>
          <w:sz w:val="28"/>
          <w:szCs w:val="28"/>
          <w:lang w:val="en-GB"/>
        </w:rPr>
        <w:t xml:space="preserve"> degrees</w:t>
      </w:r>
      <w:r>
        <w:rPr>
          <w:rFonts w:ascii="Times New Roman" w:hAnsi="Times New Roman" w:cs="Times New Roman"/>
          <w:sz w:val="28"/>
          <w:szCs w:val="28"/>
          <w:lang w:val="en-GB"/>
        </w:rPr>
        <w:t xml:space="preserve"> virtual tour at the museum’s </w:t>
      </w:r>
      <w:r w:rsidR="00BF6BB1">
        <w:rPr>
          <w:rFonts w:ascii="Times New Roman" w:hAnsi="Times New Roman" w:cs="Times New Roman"/>
          <w:sz w:val="28"/>
          <w:szCs w:val="28"/>
          <w:lang w:val="en-GB"/>
        </w:rPr>
        <w:t>web</w:t>
      </w:r>
      <w:r>
        <w:rPr>
          <w:rFonts w:ascii="Times New Roman" w:hAnsi="Times New Roman" w:cs="Times New Roman"/>
          <w:sz w:val="28"/>
          <w:szCs w:val="28"/>
          <w:lang w:val="en-GB"/>
        </w:rPr>
        <w:t xml:space="preserve">site </w:t>
      </w:r>
      <w:hyperlink r:id="rId8" w:history="1">
        <w:r w:rsidRPr="002623D1">
          <w:rPr>
            <w:rStyle w:val="Hyperlink"/>
            <w:rFonts w:ascii="Times New Roman" w:hAnsi="Times New Roman" w:cs="Times New Roman"/>
            <w:sz w:val="28"/>
            <w:szCs w:val="28"/>
            <w:lang w:val="en-GB"/>
          </w:rPr>
          <w:t>https://www.namuseum.gr/en/vr_21</w:t>
        </w:r>
      </w:hyperlink>
      <w:r>
        <w:rPr>
          <w:rFonts w:ascii="Times New Roman" w:hAnsi="Times New Roman" w:cs="Times New Roman"/>
          <w:sz w:val="28"/>
          <w:szCs w:val="28"/>
          <w:lang w:val="en-GB"/>
        </w:rPr>
        <w:t xml:space="preserve"> </w:t>
      </w:r>
    </w:p>
    <w:p w:rsidR="00767729" w:rsidRDefault="00F25572">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80</w:t>
      </w:r>
    </w:p>
    <w:p w:rsidR="00767729" w:rsidRDefault="00F25572">
      <w:pPr>
        <w:spacing w:after="0" w:line="360" w:lineRule="auto"/>
        <w:rPr>
          <w:rFonts w:ascii="Times New Roman" w:hAnsi="Times New Roman" w:cs="Times New Roman"/>
          <w:sz w:val="28"/>
          <w:szCs w:val="28"/>
          <w:lang w:val="en-GB"/>
        </w:rPr>
      </w:pPr>
      <w:r>
        <w:rPr>
          <w:rFonts w:ascii="Times New Roman" w:hAnsi="Times New Roman" w:cs="Times New Roman"/>
          <w:sz w:val="28"/>
          <w:szCs w:val="28"/>
          <w:lang w:val="en-GB"/>
        </w:rPr>
        <w:t xml:space="preserve">as well as in a ten-minute video on the channel of the Hellenic Ministry of Culture and Sports </w:t>
      </w:r>
      <w:hyperlink r:id="rId9" w:history="1">
        <w:r w:rsidRPr="002623D1">
          <w:rPr>
            <w:rStyle w:val="Hyperlink"/>
            <w:rFonts w:ascii="Times New Roman" w:hAnsi="Times New Roman" w:cs="Times New Roman"/>
            <w:sz w:val="28"/>
            <w:szCs w:val="28"/>
            <w:lang w:val="en-GB"/>
          </w:rPr>
          <w:t>https://youtube.com/watch?v=RZSVC3NhzoA</w:t>
        </w:r>
      </w:hyperlink>
      <w:r>
        <w:rPr>
          <w:rFonts w:ascii="Times New Roman" w:hAnsi="Times New Roman" w:cs="Times New Roman"/>
          <w:sz w:val="28"/>
          <w:szCs w:val="28"/>
          <w:lang w:val="en-GB"/>
        </w:rPr>
        <w:t xml:space="preserve"> </w:t>
      </w:r>
    </w:p>
    <w:p w:rsidR="00767729" w:rsidRDefault="00F25572">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81</w:t>
      </w:r>
    </w:p>
    <w:p w:rsidR="00767729" w:rsidRDefault="00F25572">
      <w:pPr>
        <w:spacing w:after="0" w:line="360" w:lineRule="auto"/>
        <w:rPr>
          <w:rFonts w:ascii="Times New Roman" w:hAnsi="Times New Roman" w:cs="Times New Roman"/>
          <w:sz w:val="28"/>
          <w:szCs w:val="28"/>
          <w:lang w:val="en-GB"/>
        </w:rPr>
      </w:pPr>
      <w:r>
        <w:rPr>
          <w:rFonts w:ascii="Times New Roman" w:hAnsi="Times New Roman" w:cs="Times New Roman"/>
          <w:sz w:val="28"/>
          <w:szCs w:val="28"/>
          <w:lang w:val="en-GB"/>
        </w:rPr>
        <w:t>Last but not least.</w:t>
      </w:r>
    </w:p>
    <w:p w:rsidR="00767729" w:rsidRDefault="00F25572">
      <w:pPr>
        <w:spacing w:after="0" w:line="360" w:lineRule="auto"/>
        <w:rPr>
          <w:rFonts w:ascii="Times New Roman" w:hAnsi="Times New Roman" w:cs="Times New Roman"/>
          <w:color w:val="231F20"/>
          <w:sz w:val="28"/>
          <w:szCs w:val="28"/>
          <w:lang w:val="en-GB"/>
        </w:rPr>
      </w:pPr>
      <w:r>
        <w:rPr>
          <w:rFonts w:ascii="Times New Roman" w:hAnsi="Times New Roman" w:cs="Times New Roman"/>
          <w:sz w:val="28"/>
          <w:szCs w:val="28"/>
          <w:lang w:val="en-US"/>
        </w:rPr>
        <w:t>The figure of Nike served as a symbolic link to the second exhibition inaugurated</w:t>
      </w:r>
      <w:r>
        <w:rPr>
          <w:rFonts w:ascii="Times New Roman" w:hAnsi="Times New Roman" w:cs="Times New Roman"/>
          <w:color w:val="231F20"/>
          <w:sz w:val="28"/>
          <w:szCs w:val="28"/>
          <w:lang w:val="en-US"/>
        </w:rPr>
        <w:t xml:space="preserve"> on the same </w:t>
      </w:r>
      <w:r>
        <w:rPr>
          <w:rFonts w:ascii="Times New Roman" w:hAnsi="Times New Roman" w:cs="Times New Roman"/>
          <w:color w:val="231F20"/>
          <w:sz w:val="28"/>
          <w:szCs w:val="28"/>
          <w:lang w:val="en-GB"/>
        </w:rPr>
        <w:t xml:space="preserve">year by </w:t>
      </w:r>
      <w:r w:rsidR="00951D3E">
        <w:rPr>
          <w:rFonts w:ascii="Times New Roman" w:hAnsi="Times New Roman" w:cs="Times New Roman"/>
          <w:color w:val="231F20"/>
          <w:sz w:val="28"/>
          <w:szCs w:val="28"/>
          <w:lang w:val="en-GB"/>
        </w:rPr>
        <w:t xml:space="preserve">the </w:t>
      </w:r>
      <w:r>
        <w:rPr>
          <w:rFonts w:ascii="Times New Roman" w:hAnsi="Times New Roman" w:cs="Times New Roman"/>
          <w:color w:val="231F20"/>
          <w:sz w:val="28"/>
          <w:szCs w:val="28"/>
          <w:lang w:val="en-GB"/>
        </w:rPr>
        <w:t>Greek M</w:t>
      </w:r>
      <w:r w:rsidRPr="0068667B">
        <w:rPr>
          <w:rFonts w:ascii="Times New Roman" w:hAnsi="Times New Roman" w:cs="Times New Roman"/>
          <w:color w:val="231F20"/>
          <w:sz w:val="28"/>
          <w:szCs w:val="28"/>
          <w:lang w:val="en-GB"/>
        </w:rPr>
        <w:t>i</w:t>
      </w:r>
      <w:r>
        <w:rPr>
          <w:rFonts w:ascii="Times New Roman" w:hAnsi="Times New Roman" w:cs="Times New Roman"/>
          <w:color w:val="231F20"/>
          <w:sz w:val="28"/>
          <w:szCs w:val="28"/>
          <w:lang w:val="en-GB"/>
        </w:rPr>
        <w:t>nister of Culture</w:t>
      </w:r>
      <w:r w:rsidR="00BF6BB1">
        <w:rPr>
          <w:rFonts w:ascii="Times New Roman" w:hAnsi="Times New Roman" w:cs="Times New Roman"/>
          <w:color w:val="231F20"/>
          <w:sz w:val="28"/>
          <w:szCs w:val="28"/>
          <w:lang w:val="en-GB"/>
        </w:rPr>
        <w:t>.</w:t>
      </w:r>
      <w:r>
        <w:rPr>
          <w:rFonts w:ascii="Times New Roman" w:hAnsi="Times New Roman" w:cs="Times New Roman"/>
          <w:color w:val="231F20"/>
          <w:sz w:val="28"/>
          <w:szCs w:val="28"/>
          <w:lang w:val="en-GB"/>
        </w:rPr>
        <w:t xml:space="preserve"> </w:t>
      </w:r>
      <w:r w:rsidRPr="0068667B">
        <w:rPr>
          <w:rFonts w:ascii="Times New Roman" w:hAnsi="Times New Roman" w:cs="Times New Roman"/>
          <w:color w:val="231F20"/>
          <w:sz w:val="28"/>
          <w:szCs w:val="28"/>
          <w:lang w:val="en-GB"/>
        </w:rPr>
        <w:t>(</w:t>
      </w:r>
      <w:r w:rsidRPr="0068667B">
        <w:rPr>
          <w:rFonts w:ascii="Times New Roman" w:hAnsi="Times New Roman" w:cs="Times New Roman"/>
          <w:color w:val="231F20"/>
          <w:sz w:val="28"/>
          <w:szCs w:val="28"/>
          <w:lang w:val="en-US"/>
        </w:rPr>
        <w:t>5.10.2020).</w:t>
      </w:r>
      <w:r>
        <w:rPr>
          <w:rFonts w:ascii="Times New Roman" w:hAnsi="Times New Roman" w:cs="Times New Roman"/>
          <w:color w:val="231F20"/>
          <w:sz w:val="28"/>
          <w:szCs w:val="28"/>
          <w:lang w:val="en-US"/>
        </w:rPr>
        <w:t xml:space="preserve"> </w:t>
      </w:r>
      <w:r>
        <w:rPr>
          <w:rFonts w:ascii="Times New Roman" w:hAnsi="Times New Roman" w:cs="Times New Roman"/>
          <w:sz w:val="28"/>
          <w:szCs w:val="28"/>
          <w:lang w:val="en-US"/>
        </w:rPr>
        <w:t xml:space="preserve">“Glorious Victories. Between Myth and History” comprised </w:t>
      </w:r>
      <w:r>
        <w:rPr>
          <w:rFonts w:ascii="Times New Roman" w:hAnsi="Times New Roman" w:cs="Times New Roman"/>
          <w:color w:val="231F20"/>
          <w:sz w:val="28"/>
          <w:szCs w:val="28"/>
          <w:lang w:val="en-US"/>
        </w:rPr>
        <w:t xml:space="preserve">a major event in the context of the celebrations of </w:t>
      </w:r>
      <w:r w:rsidR="001D094D">
        <w:rPr>
          <w:rFonts w:ascii="Times New Roman" w:hAnsi="Times New Roman" w:cs="Times New Roman"/>
          <w:color w:val="231F20"/>
          <w:sz w:val="28"/>
          <w:szCs w:val="28"/>
          <w:lang w:val="en-US"/>
        </w:rPr>
        <w:t xml:space="preserve">the </w:t>
      </w:r>
      <w:r w:rsidR="00113455">
        <w:rPr>
          <w:rFonts w:ascii="Times New Roman" w:hAnsi="Times New Roman" w:cs="Times New Roman"/>
          <w:color w:val="231F20"/>
          <w:sz w:val="28"/>
          <w:szCs w:val="28"/>
          <w:lang w:val="en-US"/>
        </w:rPr>
        <w:t xml:space="preserve">2500th </w:t>
      </w:r>
      <w:r>
        <w:rPr>
          <w:rFonts w:ascii="Times New Roman" w:hAnsi="Times New Roman" w:cs="Times New Roman"/>
          <w:color w:val="231F20"/>
          <w:sz w:val="28"/>
          <w:szCs w:val="28"/>
          <w:lang w:val="en-US"/>
        </w:rPr>
        <w:t xml:space="preserve">anniversary of the battle of Thermopylae and the naval battle of Salamis. </w:t>
      </w:r>
      <w:r>
        <w:rPr>
          <w:rFonts w:ascii="Times New Roman" w:hAnsi="Times New Roman" w:cs="Times New Roman"/>
          <w:color w:val="231F20"/>
          <w:sz w:val="28"/>
          <w:szCs w:val="28"/>
          <w:lang w:val="en-GB"/>
        </w:rPr>
        <w:t>The museological narrative keeps track of the sequence of historical events from the Battle of Marathon to the Battle of Plataea (490-479 BC) through rare archaeological finds and unique epigraphic monuments that preserve valuable historical records</w:t>
      </w:r>
      <w:r>
        <w:rPr>
          <w:rFonts w:ascii="Times New Roman" w:hAnsi="Times New Roman" w:cs="Times New Roman"/>
          <w:color w:val="231F20"/>
          <w:sz w:val="28"/>
          <w:szCs w:val="28"/>
        </w:rPr>
        <w:t>.</w:t>
      </w:r>
      <w:r>
        <w:rPr>
          <w:rFonts w:ascii="Times New Roman" w:hAnsi="Times New Roman" w:cs="Times New Roman"/>
          <w:color w:val="231F20"/>
          <w:sz w:val="28"/>
          <w:szCs w:val="28"/>
          <w:lang w:val="en-GB"/>
        </w:rPr>
        <w:t xml:space="preserve"> </w:t>
      </w:r>
    </w:p>
    <w:p w:rsidR="00767729" w:rsidRDefault="00F25572">
      <w:pPr>
        <w:spacing w:after="0" w:line="360" w:lineRule="auto"/>
        <w:rPr>
          <w:rFonts w:ascii="Times New Roman" w:hAnsi="Times New Roman" w:cs="Times New Roman"/>
          <w:b/>
          <w:color w:val="231F20"/>
          <w:sz w:val="28"/>
          <w:szCs w:val="28"/>
          <w:lang w:val="en-GB"/>
        </w:rPr>
      </w:pPr>
      <w:r>
        <w:rPr>
          <w:rFonts w:ascii="Times New Roman" w:hAnsi="Times New Roman" w:cs="Times New Roman"/>
          <w:b/>
          <w:color w:val="231F20"/>
          <w:sz w:val="28"/>
          <w:szCs w:val="28"/>
          <w:lang w:val="en-GB"/>
        </w:rPr>
        <w:t>82</w:t>
      </w:r>
    </w:p>
    <w:p w:rsidR="00767729" w:rsidRDefault="00F25572">
      <w:pPr>
        <w:spacing w:after="0" w:line="360" w:lineRule="auto"/>
        <w:rPr>
          <w:rFonts w:ascii="Times New Roman" w:hAnsi="Times New Roman" w:cs="Times New Roman"/>
          <w:color w:val="231F20"/>
          <w:sz w:val="28"/>
          <w:szCs w:val="28"/>
          <w:lang w:val="en-US"/>
        </w:rPr>
      </w:pPr>
      <w:r>
        <w:rPr>
          <w:rFonts w:ascii="Times New Roman" w:hAnsi="Times New Roman" w:cs="Times New Roman"/>
          <w:color w:val="231F20"/>
          <w:sz w:val="28"/>
          <w:szCs w:val="28"/>
          <w:lang w:val="en-US"/>
        </w:rPr>
        <w:t>The two large scholarly catalogues published on this anniversary exhibition</w:t>
      </w:r>
      <w:r>
        <w:t xml:space="preserve"> </w:t>
      </w:r>
      <w:r>
        <w:rPr>
          <w:rFonts w:ascii="Times New Roman" w:hAnsi="Times New Roman" w:cs="Times New Roman"/>
          <w:color w:val="231F20"/>
          <w:sz w:val="28"/>
          <w:szCs w:val="28"/>
          <w:lang w:val="en-US"/>
        </w:rPr>
        <w:t xml:space="preserve">in two editions, Greek and English, involve thoroughly documented essays on the major historical events and specialized contributions that discuss aspects of the iconography and symbolisms of </w:t>
      </w:r>
      <w:r>
        <w:rPr>
          <w:rFonts w:ascii="Times New Roman" w:hAnsi="Times New Roman" w:cs="Times New Roman"/>
          <w:color w:val="231F20"/>
          <w:sz w:val="28"/>
          <w:szCs w:val="28"/>
          <w:lang w:val="en-US"/>
        </w:rPr>
        <w:lastRenderedPageBreak/>
        <w:t xml:space="preserve">Nike. The exhibition, is now </w:t>
      </w:r>
      <w:r>
        <w:rPr>
          <w:rFonts w:ascii="Times New Roman" w:hAnsi="Times New Roman" w:cs="Times New Roman"/>
          <w:sz w:val="28"/>
          <w:szCs w:val="28"/>
          <w:lang w:val="en-US"/>
        </w:rPr>
        <w:t>available in a</w:t>
      </w:r>
      <w:r>
        <w:rPr>
          <w:rFonts w:ascii="Times New Roman" w:hAnsi="Times New Roman" w:cs="Times New Roman"/>
          <w:color w:val="231F20"/>
          <w:sz w:val="28"/>
          <w:szCs w:val="28"/>
          <w:lang w:val="en-US"/>
        </w:rPr>
        <w:t xml:space="preserve"> 360° virtual tour at</w:t>
      </w:r>
      <w:r>
        <w:rPr>
          <w:rFonts w:ascii="Times New Roman" w:hAnsi="Times New Roman" w:cs="Times New Roman"/>
          <w:sz w:val="28"/>
          <w:szCs w:val="28"/>
          <w:lang w:val="en-US"/>
        </w:rPr>
        <w:t xml:space="preserve"> the museum’s </w:t>
      </w:r>
      <w:r w:rsidR="00BF6BB1">
        <w:rPr>
          <w:rFonts w:ascii="Times New Roman" w:hAnsi="Times New Roman" w:cs="Times New Roman"/>
          <w:sz w:val="28"/>
          <w:szCs w:val="28"/>
          <w:lang w:val="en-US"/>
        </w:rPr>
        <w:t>web</w:t>
      </w:r>
      <w:r>
        <w:rPr>
          <w:rFonts w:ascii="Times New Roman" w:hAnsi="Times New Roman" w:cs="Times New Roman"/>
          <w:sz w:val="28"/>
          <w:szCs w:val="28"/>
          <w:lang w:val="en-US"/>
        </w:rPr>
        <w:t>site</w:t>
      </w:r>
      <w:r>
        <w:rPr>
          <w:rFonts w:ascii="Times New Roman" w:hAnsi="Times New Roman" w:cs="Times New Roman"/>
          <w:color w:val="231F20"/>
          <w:sz w:val="28"/>
          <w:szCs w:val="28"/>
          <w:lang w:val="en-US"/>
        </w:rPr>
        <w:t>:</w:t>
      </w:r>
      <w:r>
        <w:t xml:space="preserve"> </w:t>
      </w:r>
      <w:hyperlink r:id="rId10">
        <w:r>
          <w:rPr>
            <w:rStyle w:val="Hyperlink"/>
            <w:rFonts w:ascii="Times New Roman" w:hAnsi="Times New Roman" w:cs="Times New Roman"/>
            <w:sz w:val="28"/>
            <w:szCs w:val="28"/>
            <w:lang w:val="en-US"/>
          </w:rPr>
          <w:t>https://www.namuseum.gr/en/quot-glorious-victories-between-myth-and-history-quot-digital-exhibition/</w:t>
        </w:r>
      </w:hyperlink>
    </w:p>
    <w:p w:rsidR="00767729" w:rsidRDefault="00F25572">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83</w:t>
      </w:r>
    </w:p>
    <w:p w:rsidR="00767729" w:rsidRDefault="00F25572">
      <w:pPr>
        <w:spacing w:after="0" w:line="360" w:lineRule="auto"/>
        <w:rPr>
          <w:rFonts w:ascii="Times New Roman" w:hAnsi="Times New Roman" w:cs="Times New Roman"/>
          <w:sz w:val="28"/>
          <w:szCs w:val="28"/>
          <w:lang w:val="en-GB"/>
        </w:rPr>
      </w:pPr>
      <w:r>
        <w:rPr>
          <w:rFonts w:ascii="Times New Roman" w:hAnsi="Times New Roman" w:cs="Times New Roman"/>
          <w:sz w:val="28"/>
          <w:szCs w:val="28"/>
          <w:lang w:val="en-GB"/>
        </w:rPr>
        <w:t xml:space="preserve">as well as in a ten-minute video on the channel of the Hellenic Ministry of Culture and Sports: </w:t>
      </w:r>
      <w:hyperlink r:id="rId11" w:history="1">
        <w:r w:rsidRPr="002623D1">
          <w:rPr>
            <w:rStyle w:val="Hyperlink"/>
            <w:rFonts w:ascii="Times New Roman" w:hAnsi="Times New Roman" w:cs="Times New Roman"/>
            <w:sz w:val="28"/>
            <w:szCs w:val="28"/>
            <w:lang w:val="en-GB"/>
          </w:rPr>
          <w:t>https://www.youtube.com/watch?v=1ArdELnRDDg</w:t>
        </w:r>
      </w:hyperlink>
    </w:p>
    <w:p w:rsidR="00767729" w:rsidRDefault="00F25572">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84</w:t>
      </w:r>
    </w:p>
    <w:p w:rsidR="00EA3117" w:rsidRPr="0068667B" w:rsidRDefault="00EA3117" w:rsidP="00EA3117">
      <w:pPr>
        <w:spacing w:after="0" w:line="360" w:lineRule="auto"/>
        <w:rPr>
          <w:rFonts w:ascii="Times New Roman" w:hAnsi="Times New Roman" w:cs="Times New Roman"/>
          <w:sz w:val="28"/>
          <w:szCs w:val="28"/>
          <w:lang w:val="en-GB"/>
        </w:rPr>
      </w:pPr>
      <w:r w:rsidRPr="00C0489A">
        <w:rPr>
          <w:rFonts w:ascii="Times New Roman" w:hAnsi="Times New Roman" w:cs="Times New Roman"/>
          <w:sz w:val="28"/>
          <w:szCs w:val="28"/>
          <w:lang w:val="de-DE"/>
        </w:rPr>
        <w:t>This presentation</w:t>
      </w:r>
      <w:r w:rsidR="00950732" w:rsidRPr="00C0489A">
        <w:rPr>
          <w:rFonts w:ascii="Times New Roman" w:hAnsi="Times New Roman" w:cs="Times New Roman"/>
          <w:sz w:val="28"/>
          <w:szCs w:val="28"/>
          <w:lang w:val="de-DE"/>
        </w:rPr>
        <w:t xml:space="preserve"> touches on</w:t>
      </w:r>
      <w:r w:rsidR="00BC78B7">
        <w:rPr>
          <w:rFonts w:ascii="Times New Roman" w:hAnsi="Times New Roman" w:cs="Times New Roman"/>
          <w:sz w:val="28"/>
          <w:szCs w:val="28"/>
          <w:lang w:val="de-DE"/>
        </w:rPr>
        <w:t xml:space="preserve"> just</w:t>
      </w:r>
      <w:r w:rsidR="00950732" w:rsidRPr="00C0489A">
        <w:rPr>
          <w:rFonts w:ascii="Times New Roman" w:hAnsi="Times New Roman" w:cs="Times New Roman"/>
          <w:sz w:val="28"/>
          <w:szCs w:val="28"/>
          <w:lang w:val="de-DE"/>
        </w:rPr>
        <w:t xml:space="preserve"> a few aspects of a large subject. It</w:t>
      </w:r>
      <w:r w:rsidRPr="00C0489A">
        <w:rPr>
          <w:rFonts w:ascii="Times New Roman" w:hAnsi="Times New Roman" w:cs="Times New Roman"/>
          <w:sz w:val="28"/>
          <w:szCs w:val="28"/>
          <w:lang w:val="de-DE"/>
        </w:rPr>
        <w:t xml:space="preserve"> was b</w:t>
      </w:r>
      <w:r w:rsidR="00C0489A" w:rsidRPr="00C0489A">
        <w:rPr>
          <w:rFonts w:ascii="Times New Roman" w:hAnsi="Times New Roman" w:cs="Times New Roman"/>
          <w:sz w:val="28"/>
          <w:szCs w:val="28"/>
          <w:lang w:val="de-DE"/>
        </w:rPr>
        <w:t>ased on the specialized essays</w:t>
      </w:r>
      <w:r w:rsidRPr="00C0489A">
        <w:rPr>
          <w:rFonts w:ascii="Times New Roman" w:hAnsi="Times New Roman" w:cs="Times New Roman"/>
          <w:sz w:val="28"/>
          <w:szCs w:val="28"/>
          <w:lang w:val="de-DE"/>
        </w:rPr>
        <w:t xml:space="preserve"> and the rich bibliographic documentation of the exhibition</w:t>
      </w:r>
      <w:r w:rsidR="00BC78B7" w:rsidRPr="00BC78B7">
        <w:t xml:space="preserve"> </w:t>
      </w:r>
      <w:r w:rsidR="00BC78B7" w:rsidRPr="00BC78B7">
        <w:rPr>
          <w:rFonts w:ascii="Times New Roman" w:hAnsi="Times New Roman" w:cs="Times New Roman"/>
          <w:sz w:val="28"/>
          <w:szCs w:val="28"/>
          <w:lang w:val="de-DE"/>
        </w:rPr>
        <w:t>catalogue</w:t>
      </w:r>
      <w:r w:rsidRPr="00C0489A">
        <w:rPr>
          <w:rFonts w:ascii="Times New Roman" w:hAnsi="Times New Roman" w:cs="Times New Roman"/>
          <w:sz w:val="28"/>
          <w:szCs w:val="28"/>
          <w:lang w:val="de-DE"/>
        </w:rPr>
        <w:t xml:space="preserve"> that was published </w:t>
      </w:r>
      <w:r w:rsidR="00D02BD8">
        <w:rPr>
          <w:rFonts w:ascii="Times New Roman" w:hAnsi="Times New Roman" w:cs="Times New Roman"/>
          <w:sz w:val="28"/>
          <w:szCs w:val="28"/>
          <w:lang w:val="de-DE"/>
        </w:rPr>
        <w:t xml:space="preserve">by </w:t>
      </w:r>
      <w:r w:rsidR="00D02BD8" w:rsidRPr="00D02BD8">
        <w:rPr>
          <w:rFonts w:ascii="Times New Roman" w:hAnsi="Times New Roman" w:cs="Times New Roman"/>
          <w:sz w:val="28"/>
          <w:szCs w:val="28"/>
          <w:lang w:val="en-GB"/>
        </w:rPr>
        <w:t xml:space="preserve">the Hellenic Organization of Cultural Resources Development </w:t>
      </w:r>
      <w:r w:rsidR="00BC78B7" w:rsidRPr="00DC6A38">
        <w:rPr>
          <w:rFonts w:ascii="Times New Roman" w:hAnsi="Times New Roman" w:cs="Times New Roman"/>
          <w:sz w:val="28"/>
          <w:szCs w:val="28"/>
          <w:lang w:val="en-GB"/>
        </w:rPr>
        <w:t xml:space="preserve">and edited by me </w:t>
      </w:r>
      <w:r w:rsidR="00950732" w:rsidRPr="00DC6A38">
        <w:rPr>
          <w:rFonts w:ascii="Times New Roman" w:hAnsi="Times New Roman" w:cs="Times New Roman"/>
          <w:sz w:val="28"/>
          <w:szCs w:val="28"/>
          <w:lang w:val="de-DE"/>
        </w:rPr>
        <w:t xml:space="preserve">with the collaboration of </w:t>
      </w:r>
      <w:r w:rsidR="00BC78B7" w:rsidRPr="00DC6A38">
        <w:rPr>
          <w:rFonts w:ascii="Times New Roman" w:hAnsi="Times New Roman" w:cs="Times New Roman"/>
          <w:sz w:val="28"/>
          <w:szCs w:val="28"/>
          <w:lang w:val="de-DE"/>
        </w:rPr>
        <w:t xml:space="preserve"> </w:t>
      </w:r>
      <w:r w:rsidRPr="00DC6A38">
        <w:rPr>
          <w:rFonts w:ascii="Times New Roman" w:hAnsi="Times New Roman" w:cs="Times New Roman"/>
          <w:sz w:val="28"/>
          <w:szCs w:val="28"/>
          <w:lang w:val="de-DE"/>
        </w:rPr>
        <w:t>Dr. Thodoris Koutsogiannis.</w:t>
      </w:r>
      <w:r w:rsidRPr="00C0489A">
        <w:rPr>
          <w:rFonts w:ascii="Times New Roman" w:hAnsi="Times New Roman" w:cs="Times New Roman"/>
          <w:sz w:val="28"/>
          <w:szCs w:val="28"/>
          <w:lang w:val="de-DE"/>
        </w:rPr>
        <w:t xml:space="preserve"> </w:t>
      </w:r>
      <w:r w:rsidRPr="0068667B">
        <w:rPr>
          <w:rFonts w:ascii="Times New Roman" w:hAnsi="Times New Roman" w:cs="Times New Roman"/>
          <w:sz w:val="28"/>
          <w:szCs w:val="28"/>
          <w:lang w:val="en-GB"/>
        </w:rPr>
        <w:t>The exhibition catalogue is available from the Hellenic Organization of Cultural Resources Development (57, Panepistimiou Str, 10564 Athens</w:t>
      </w:r>
      <w:r w:rsidR="00C0489A" w:rsidRPr="0068667B">
        <w:rPr>
          <w:rFonts w:ascii="Times New Roman" w:hAnsi="Times New Roman" w:cs="Times New Roman"/>
          <w:sz w:val="28"/>
          <w:szCs w:val="28"/>
          <w:lang w:val="en-GB"/>
        </w:rPr>
        <w:t xml:space="preserve"> -</w:t>
      </w:r>
      <w:r w:rsidR="00950732" w:rsidRPr="0068667B">
        <w:rPr>
          <w:rFonts w:ascii="Times New Roman" w:hAnsi="Times New Roman" w:cs="Times New Roman"/>
          <w:sz w:val="28"/>
          <w:szCs w:val="28"/>
          <w:lang w:val="en-GB"/>
        </w:rPr>
        <w:t xml:space="preserve"> </w:t>
      </w:r>
      <w:r w:rsidR="00C0489A" w:rsidRPr="0068667B">
        <w:rPr>
          <w:rFonts w:ascii="Times New Roman" w:hAnsi="Times New Roman" w:cs="Times New Roman"/>
          <w:sz w:val="28"/>
          <w:szCs w:val="28"/>
          <w:lang w:val="en-GB"/>
        </w:rPr>
        <w:t xml:space="preserve">Contact </w:t>
      </w:r>
      <w:r w:rsidR="00950732" w:rsidRPr="0068667B">
        <w:rPr>
          <w:rFonts w:ascii="Times New Roman" w:hAnsi="Times New Roman" w:cs="Times New Roman"/>
          <w:sz w:val="28"/>
          <w:szCs w:val="28"/>
          <w:lang w:val="en-GB"/>
        </w:rPr>
        <w:t>information:  politiria@tap.gr</w:t>
      </w:r>
      <w:r w:rsidR="00D14D81" w:rsidRPr="0068667B">
        <w:rPr>
          <w:rFonts w:ascii="Times New Roman" w:hAnsi="Times New Roman" w:cs="Times New Roman"/>
          <w:sz w:val="28"/>
          <w:szCs w:val="28"/>
          <w:lang w:val="en-GB"/>
        </w:rPr>
        <w:t>)</w:t>
      </w:r>
      <w:r w:rsidR="00950732" w:rsidRPr="0068667B">
        <w:rPr>
          <w:rFonts w:ascii="Times New Roman" w:hAnsi="Times New Roman" w:cs="Times New Roman"/>
          <w:sz w:val="28"/>
          <w:szCs w:val="28"/>
          <w:lang w:val="en-GB"/>
        </w:rPr>
        <w:t xml:space="preserve"> </w:t>
      </w:r>
    </w:p>
    <w:p w:rsidR="00697BE4" w:rsidRDefault="00EA3117">
      <w:pPr>
        <w:spacing w:after="0" w:line="360" w:lineRule="auto"/>
        <w:rPr>
          <w:rFonts w:ascii="Times New Roman" w:hAnsi="Times New Roman" w:cs="Times New Roman"/>
          <w:sz w:val="28"/>
          <w:szCs w:val="28"/>
          <w:lang w:val="en-GB"/>
        </w:rPr>
      </w:pPr>
      <w:r>
        <w:rPr>
          <w:rFonts w:ascii="Times New Roman" w:hAnsi="Times New Roman" w:cs="Times New Roman"/>
          <w:sz w:val="28"/>
          <w:szCs w:val="28"/>
          <w:lang w:val="de-DE"/>
        </w:rPr>
        <w:t>The</w:t>
      </w:r>
      <w:r w:rsidR="0067745E">
        <w:rPr>
          <w:rFonts w:ascii="Times New Roman" w:hAnsi="Times New Roman" w:cs="Times New Roman"/>
          <w:sz w:val="28"/>
          <w:szCs w:val="28"/>
          <w:lang w:val="de-DE"/>
        </w:rPr>
        <w:t xml:space="preserve"> presentation will soon be available for download from m</w:t>
      </w:r>
      <w:r w:rsidR="0067745E">
        <w:rPr>
          <w:rFonts w:ascii="Times New Roman" w:hAnsi="Times New Roman" w:cs="Times New Roman"/>
          <w:sz w:val="28"/>
          <w:szCs w:val="28"/>
          <w:lang w:val="en-GB"/>
        </w:rPr>
        <w:t>y blog all4nam.com.</w:t>
      </w:r>
      <w:r w:rsidR="00951D3E">
        <w:rPr>
          <w:rFonts w:ascii="Times New Roman" w:hAnsi="Times New Roman" w:cs="Times New Roman"/>
          <w:sz w:val="28"/>
          <w:szCs w:val="28"/>
          <w:lang w:val="en-GB"/>
        </w:rPr>
        <w:t xml:space="preserve"> </w:t>
      </w:r>
    </w:p>
    <w:p w:rsidR="00697BE4" w:rsidRPr="0067745E" w:rsidRDefault="00697BE4" w:rsidP="00697BE4">
      <w:pPr>
        <w:spacing w:after="0" w:line="360" w:lineRule="auto"/>
        <w:rPr>
          <w:rFonts w:ascii="Times New Roman" w:hAnsi="Times New Roman" w:cs="Times New Roman"/>
          <w:b/>
          <w:sz w:val="28"/>
          <w:szCs w:val="28"/>
          <w:lang w:val="en-GB"/>
        </w:rPr>
      </w:pPr>
      <w:r w:rsidRPr="0067745E">
        <w:rPr>
          <w:rFonts w:ascii="Times New Roman" w:hAnsi="Times New Roman" w:cs="Times New Roman"/>
          <w:b/>
          <w:sz w:val="28"/>
          <w:szCs w:val="28"/>
          <w:lang w:val="en-GB"/>
        </w:rPr>
        <w:t>85</w:t>
      </w:r>
    </w:p>
    <w:p w:rsidR="0067745E" w:rsidRPr="00BC78B7" w:rsidRDefault="00951D3E">
      <w:pPr>
        <w:spacing w:after="0" w:line="360" w:lineRule="auto"/>
        <w:rPr>
          <w:rFonts w:ascii="Times New Roman" w:hAnsi="Times New Roman" w:cs="Times New Roman"/>
          <w:sz w:val="28"/>
          <w:szCs w:val="28"/>
        </w:rPr>
      </w:pPr>
      <w:r>
        <w:rPr>
          <w:rFonts w:ascii="Times New Roman" w:hAnsi="Times New Roman" w:cs="Times New Roman"/>
          <w:sz w:val="28"/>
          <w:szCs w:val="28"/>
          <w:lang w:val="en-GB"/>
        </w:rPr>
        <w:t>If you are interested about the European travellers in Athens during 17</w:t>
      </w:r>
      <w:r w:rsidRPr="00951D3E">
        <w:rPr>
          <w:rFonts w:ascii="Times New Roman" w:hAnsi="Times New Roman" w:cs="Times New Roman"/>
          <w:sz w:val="28"/>
          <w:szCs w:val="28"/>
          <w:vertAlign w:val="superscript"/>
          <w:lang w:val="en-GB"/>
        </w:rPr>
        <w:t>th</w:t>
      </w:r>
      <w:r>
        <w:rPr>
          <w:rFonts w:ascii="Times New Roman" w:hAnsi="Times New Roman" w:cs="Times New Roman"/>
          <w:sz w:val="28"/>
          <w:szCs w:val="28"/>
          <w:lang w:val="en-GB"/>
        </w:rPr>
        <w:t xml:space="preserve"> – 19</w:t>
      </w:r>
      <w:r w:rsidRPr="00951D3E">
        <w:rPr>
          <w:rFonts w:ascii="Times New Roman" w:hAnsi="Times New Roman" w:cs="Times New Roman"/>
          <w:sz w:val="28"/>
          <w:szCs w:val="28"/>
          <w:vertAlign w:val="superscript"/>
          <w:lang w:val="en-GB"/>
        </w:rPr>
        <w:t>th</w:t>
      </w:r>
      <w:r w:rsidR="00322575">
        <w:rPr>
          <w:rFonts w:ascii="Times New Roman" w:hAnsi="Times New Roman" w:cs="Times New Roman"/>
          <w:sz w:val="28"/>
          <w:szCs w:val="28"/>
          <w:lang w:val="en-GB"/>
        </w:rPr>
        <w:t xml:space="preserve"> cent</w:t>
      </w:r>
      <w:r>
        <w:rPr>
          <w:rFonts w:ascii="Times New Roman" w:hAnsi="Times New Roman" w:cs="Times New Roman"/>
          <w:sz w:val="28"/>
          <w:szCs w:val="28"/>
          <w:lang w:val="en-GB"/>
        </w:rPr>
        <w:t xml:space="preserve"> then you can download in pdf form the catalogue</w:t>
      </w:r>
      <w:r w:rsidR="00095457">
        <w:rPr>
          <w:rFonts w:ascii="Times New Roman" w:hAnsi="Times New Roman" w:cs="Times New Roman"/>
          <w:sz w:val="28"/>
          <w:szCs w:val="28"/>
          <w:lang w:val="en-GB"/>
        </w:rPr>
        <w:t xml:space="preserve"> </w:t>
      </w:r>
      <w:r w:rsidR="00095457" w:rsidRPr="00C0489A">
        <w:rPr>
          <w:rFonts w:ascii="Times New Roman" w:hAnsi="Times New Roman" w:cs="Times New Roman"/>
          <w:sz w:val="28"/>
          <w:szCs w:val="28"/>
          <w:lang w:val="en-GB"/>
        </w:rPr>
        <w:t>in Greek and English language</w:t>
      </w:r>
      <w:r>
        <w:rPr>
          <w:rFonts w:ascii="Times New Roman" w:hAnsi="Times New Roman" w:cs="Times New Roman"/>
          <w:sz w:val="28"/>
          <w:szCs w:val="28"/>
          <w:lang w:val="en-GB"/>
        </w:rPr>
        <w:t xml:space="preserve"> of the exhibition organised by NAM </w:t>
      </w:r>
      <w:r w:rsidR="00113455">
        <w:rPr>
          <w:rFonts w:ascii="Times New Roman" w:hAnsi="Times New Roman" w:cs="Times New Roman"/>
          <w:sz w:val="28"/>
          <w:szCs w:val="28"/>
          <w:lang w:val="en-GB"/>
        </w:rPr>
        <w:t xml:space="preserve">of Athens </w:t>
      </w:r>
      <w:r>
        <w:rPr>
          <w:rFonts w:ascii="Times New Roman" w:hAnsi="Times New Roman" w:cs="Times New Roman"/>
          <w:sz w:val="28"/>
          <w:szCs w:val="28"/>
          <w:lang w:val="en-GB"/>
        </w:rPr>
        <w:t>in 2015 from the link provided on this slide.</w:t>
      </w:r>
      <w:r w:rsidR="004A5C85">
        <w:rPr>
          <w:rFonts w:ascii="Times New Roman" w:hAnsi="Times New Roman" w:cs="Times New Roman"/>
          <w:sz w:val="28"/>
          <w:szCs w:val="28"/>
        </w:rPr>
        <w:t xml:space="preserve"> </w:t>
      </w:r>
      <w:hyperlink r:id="rId12" w:history="1">
        <w:r w:rsidR="005E5BE1" w:rsidRPr="005E5BE1">
          <w:rPr>
            <w:rStyle w:val="Hyperlink"/>
            <w:rFonts w:ascii="Times New Roman" w:hAnsi="Times New Roman" w:cs="Times New Roman"/>
            <w:sz w:val="28"/>
            <w:szCs w:val="28"/>
          </w:rPr>
          <w:t>https://all4nam.com/2015/09/16/travelers-exhibition-catalogue/</w:t>
        </w:r>
      </w:hyperlink>
    </w:p>
    <w:p w:rsidR="0067745E" w:rsidRPr="0067745E" w:rsidRDefault="00697BE4">
      <w:pPr>
        <w:spacing w:after="0" w:line="360" w:lineRule="auto"/>
        <w:rPr>
          <w:rFonts w:ascii="Times New Roman" w:hAnsi="Times New Roman" w:cs="Times New Roman"/>
          <w:b/>
          <w:sz w:val="28"/>
          <w:szCs w:val="28"/>
          <w:lang w:val="en-GB"/>
        </w:rPr>
      </w:pPr>
      <w:r>
        <w:rPr>
          <w:rFonts w:ascii="Times New Roman" w:hAnsi="Times New Roman" w:cs="Times New Roman"/>
          <w:b/>
          <w:sz w:val="28"/>
          <w:szCs w:val="28"/>
          <w:lang w:val="en-GB"/>
        </w:rPr>
        <w:t>86</w:t>
      </w:r>
      <w:bookmarkStart w:id="2" w:name="_GoBack"/>
      <w:bookmarkEnd w:id="2"/>
    </w:p>
    <w:p w:rsidR="00767729" w:rsidRDefault="00F25572">
      <w:pPr>
        <w:spacing w:after="0" w:line="360" w:lineRule="auto"/>
        <w:rPr>
          <w:rFonts w:ascii="Times New Roman" w:hAnsi="Times New Roman" w:cs="Times New Roman"/>
          <w:sz w:val="28"/>
          <w:szCs w:val="28"/>
          <w:lang w:val="en-GB"/>
        </w:rPr>
      </w:pPr>
      <w:r>
        <w:rPr>
          <w:rFonts w:ascii="Times New Roman" w:hAnsi="Times New Roman" w:cs="Times New Roman"/>
          <w:sz w:val="28"/>
          <w:szCs w:val="28"/>
          <w:lang w:val="en-GB"/>
        </w:rPr>
        <w:t xml:space="preserve">Thank you very much for your attention! </w:t>
      </w:r>
    </w:p>
    <w:p w:rsidR="00EC6DC5" w:rsidRDefault="00F25572" w:rsidP="001C2DFD">
      <w:pPr>
        <w:spacing w:line="360" w:lineRule="auto"/>
        <w:rPr>
          <w:rFonts w:ascii="Times New Roman" w:hAnsi="Times New Roman" w:cs="Times New Roman"/>
          <w:sz w:val="28"/>
          <w:szCs w:val="28"/>
          <w:lang w:val="en-GB"/>
        </w:rPr>
      </w:pPr>
      <w:r>
        <w:rPr>
          <w:rFonts w:ascii="Times New Roman" w:hAnsi="Times New Roman" w:cs="Times New Roman"/>
          <w:sz w:val="28"/>
          <w:szCs w:val="28"/>
          <w:lang w:val="en-GB"/>
        </w:rPr>
        <w:t>Dr. Maria Lagogianni-Georgakarakos</w:t>
      </w:r>
      <w:r w:rsidR="000046A7">
        <w:rPr>
          <w:rFonts w:ascii="Times New Roman" w:hAnsi="Times New Roman" w:cs="Times New Roman"/>
          <w:sz w:val="28"/>
          <w:szCs w:val="28"/>
          <w:lang w:val="en-GB"/>
        </w:rPr>
        <w:t xml:space="preserve"> - </w:t>
      </w:r>
      <w:r>
        <w:rPr>
          <w:rFonts w:ascii="Times New Roman" w:hAnsi="Times New Roman" w:cs="Times New Roman"/>
          <w:sz w:val="28"/>
          <w:szCs w:val="28"/>
          <w:lang w:val="en-GB"/>
        </w:rPr>
        <w:t>Director Emerita of the National Archaeological Museum, Athens</w:t>
      </w:r>
      <w:r w:rsidR="000046A7">
        <w:rPr>
          <w:rFonts w:ascii="Times New Roman" w:hAnsi="Times New Roman" w:cs="Times New Roman"/>
          <w:sz w:val="28"/>
          <w:szCs w:val="28"/>
          <w:lang w:val="en-GB"/>
        </w:rPr>
        <w:t xml:space="preserve">.  </w:t>
      </w:r>
    </w:p>
    <w:p w:rsidR="00EC6DC5" w:rsidRDefault="00EC6DC5" w:rsidP="001C2DFD">
      <w:pPr>
        <w:spacing w:line="360" w:lineRule="auto"/>
        <w:rPr>
          <w:rFonts w:ascii="Times New Roman" w:hAnsi="Times New Roman" w:cs="Times New Roman"/>
          <w:sz w:val="28"/>
          <w:szCs w:val="28"/>
          <w:lang w:val="en-GB"/>
        </w:rPr>
      </w:pPr>
    </w:p>
    <w:sectPr w:rsidR="00EC6DC5">
      <w:headerReference w:type="default" r:id="rId13"/>
      <w:footerReference w:type="default" r:id="rId14"/>
      <w:pgSz w:w="11906" w:h="16838"/>
      <w:pgMar w:top="1440" w:right="1797" w:bottom="1440" w:left="1797" w:header="0" w:footer="709"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4EF3" w:rsidRDefault="00AE4EF3">
      <w:pPr>
        <w:spacing w:after="0" w:line="240" w:lineRule="auto"/>
      </w:pPr>
      <w:r>
        <w:separator/>
      </w:r>
    </w:p>
  </w:endnote>
  <w:endnote w:type="continuationSeparator" w:id="0">
    <w:p w:rsidR="00AE4EF3" w:rsidRDefault="00AE4E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Helvetica">
    <w:panose1 w:val="020B0604020202020204"/>
    <w:charset w:val="01"/>
    <w:family w:val="roman"/>
    <w:pitch w:val="variable"/>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4E2A" w:rsidRDefault="00AF5294">
    <w:pPr>
      <w:pStyle w:val="Footer"/>
    </w:pPr>
    <w:r>
      <w:rPr>
        <w:lang w:val="de-DE"/>
      </w:rPr>
      <w:t xml:space="preserve">© Maria Lagogianni </w:t>
    </w:r>
    <w:r>
      <w:rPr>
        <w:lang w:val="en-GB"/>
      </w:rPr>
      <w:t>- Georgakarakos</w:t>
    </w:r>
    <w:r>
      <w:t xml:space="preserve"> </w:t>
    </w:r>
    <w:r>
      <w:ptab w:relativeTo="margin" w:alignment="center" w:leader="none"/>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4EF3" w:rsidRDefault="00AE4EF3">
      <w:pPr>
        <w:rPr>
          <w:sz w:val="12"/>
        </w:rPr>
      </w:pPr>
      <w:r>
        <w:separator/>
      </w:r>
    </w:p>
  </w:footnote>
  <w:footnote w:type="continuationSeparator" w:id="0">
    <w:p w:rsidR="00AE4EF3" w:rsidRDefault="00AE4EF3">
      <w:pPr>
        <w:rPr>
          <w:sz w:val="12"/>
        </w:rPr>
      </w:pPr>
      <w:r>
        <w:continuationSeparator/>
      </w:r>
    </w:p>
  </w:footnote>
  <w:footnote w:id="1">
    <w:p w:rsidR="00944E2A" w:rsidRPr="001E6534" w:rsidRDefault="00944E2A">
      <w:pPr>
        <w:pStyle w:val="FootnoteText"/>
        <w:rPr>
          <w:rFonts w:ascii="Times New Roman" w:hAnsi="Times New Roman" w:cs="Times New Roman"/>
          <w:sz w:val="24"/>
          <w:szCs w:val="24"/>
          <w:lang w:val="en-GB"/>
        </w:rPr>
      </w:pPr>
      <w:r w:rsidRPr="00C612DF">
        <w:rPr>
          <w:rStyle w:val="FootnoteReference"/>
          <w:rFonts w:ascii="Times New Roman" w:hAnsi="Times New Roman" w:cs="Times New Roman"/>
          <w:sz w:val="22"/>
          <w:szCs w:val="22"/>
          <w:lang w:val="en-GB"/>
        </w:rPr>
        <w:footnoteRef/>
      </w:r>
      <w:r w:rsidRPr="00C612DF">
        <w:rPr>
          <w:rFonts w:ascii="Times New Roman" w:hAnsi="Times New Roman" w:cs="Times New Roman"/>
          <w:sz w:val="22"/>
          <w:szCs w:val="22"/>
          <w:lang w:val="en-GB"/>
        </w:rPr>
        <w:t xml:space="preserve"> </w:t>
      </w:r>
      <w:r w:rsidRPr="001E6534">
        <w:rPr>
          <w:rFonts w:ascii="Times New Roman" w:hAnsi="Times New Roman" w:cs="Times New Roman"/>
          <w:sz w:val="24"/>
          <w:szCs w:val="24"/>
          <w:lang w:val="en-GB"/>
        </w:rPr>
        <w:t>Collections of the NAM: 22 marble sculptures and reliefs, 2 clay vases, 2 bronze figurines, 1 plaster cast and 1 manuscript. Loans: 9 paintings (oil paintings and watercolours), 10 loose-leaf engravings, 4 illustrated publications and 3 artefacts of decorative arts.</w:t>
      </w:r>
    </w:p>
  </w:footnote>
  <w:footnote w:id="2">
    <w:p w:rsidR="00944E2A" w:rsidRPr="001E6534" w:rsidRDefault="00944E2A">
      <w:pPr>
        <w:pStyle w:val="FootnoteText"/>
        <w:jc w:val="both"/>
        <w:rPr>
          <w:rFonts w:ascii="Times New Roman" w:hAnsi="Times New Roman" w:cs="Times New Roman"/>
          <w:sz w:val="24"/>
          <w:szCs w:val="24"/>
          <w:lang w:val="en-GB"/>
        </w:rPr>
      </w:pPr>
      <w:r w:rsidRPr="001E6534">
        <w:rPr>
          <w:rStyle w:val="FootnoteCharacters"/>
          <w:rFonts w:ascii="Times New Roman" w:hAnsi="Times New Roman" w:cs="Times New Roman"/>
          <w:sz w:val="24"/>
          <w:szCs w:val="24"/>
          <w:lang w:val="en-GB"/>
        </w:rPr>
        <w:footnoteRef/>
      </w:r>
      <w:r w:rsidRPr="001E6534">
        <w:rPr>
          <w:rFonts w:ascii="Times New Roman" w:hAnsi="Times New Roman" w:cs="Times New Roman"/>
          <w:sz w:val="24"/>
          <w:szCs w:val="24"/>
          <w:lang w:val="en-GB"/>
        </w:rPr>
        <w:t xml:space="preserve"> See M. Lagogianni-Georgakarakos and Th. Koutsogiannis, “A dream among splendid ruins …” Strolling through the Athens of the Travellers, 17th-19th century, Exhibition catalogue, Athens 2015.</w:t>
      </w:r>
    </w:p>
  </w:footnote>
  <w:footnote w:id="3">
    <w:p w:rsidR="00506053" w:rsidRPr="00506053" w:rsidRDefault="00506053">
      <w:pPr>
        <w:pStyle w:val="FootnoteText"/>
        <w:rPr>
          <w:rFonts w:ascii="Times New Roman" w:hAnsi="Times New Roman" w:cs="Times New Roman"/>
          <w:sz w:val="22"/>
          <w:szCs w:val="22"/>
          <w:lang w:val="en-GB"/>
        </w:rPr>
      </w:pPr>
      <w:r w:rsidRPr="00506053">
        <w:rPr>
          <w:rStyle w:val="FootnoteReference"/>
          <w:rFonts w:ascii="Times New Roman" w:hAnsi="Times New Roman" w:cs="Times New Roman"/>
          <w:sz w:val="22"/>
          <w:szCs w:val="22"/>
        </w:rPr>
        <w:footnoteRef/>
      </w:r>
      <w:r w:rsidRPr="00506053">
        <w:rPr>
          <w:rFonts w:ascii="Times New Roman" w:hAnsi="Times New Roman" w:cs="Times New Roman"/>
          <w:sz w:val="22"/>
          <w:szCs w:val="22"/>
        </w:rPr>
        <w:t xml:space="preserve"> The Giaour, A Fragment of a Turkish Tale, London 1813</w:t>
      </w:r>
      <w:r>
        <w:rPr>
          <w:rFonts w:ascii="Times New Roman" w:hAnsi="Times New Roman" w:cs="Times New Roman"/>
          <w:sz w:val="22"/>
          <w:szCs w:val="22"/>
          <w:lang w:val="en-GB"/>
        </w:rPr>
        <w:t>.</w:t>
      </w:r>
    </w:p>
  </w:footnote>
  <w:footnote w:id="4">
    <w:p w:rsidR="00944E2A" w:rsidRPr="0025644B" w:rsidRDefault="00944E2A">
      <w:pPr>
        <w:pStyle w:val="FootnoteText"/>
        <w:rPr>
          <w:rFonts w:ascii="Times New Roman" w:hAnsi="Times New Roman" w:cs="Times New Roman"/>
          <w:sz w:val="22"/>
          <w:szCs w:val="22"/>
          <w:lang w:val="en-GB"/>
        </w:rPr>
      </w:pPr>
      <w:r w:rsidRPr="0025644B">
        <w:rPr>
          <w:rStyle w:val="FootnoteReference"/>
          <w:rFonts w:ascii="Times New Roman" w:hAnsi="Times New Roman" w:cs="Times New Roman"/>
          <w:sz w:val="22"/>
          <w:szCs w:val="22"/>
        </w:rPr>
        <w:footnoteRef/>
      </w:r>
      <w:r w:rsidRPr="0025644B">
        <w:rPr>
          <w:rFonts w:ascii="Times New Roman" w:hAnsi="Times New Roman" w:cs="Times New Roman"/>
          <w:sz w:val="22"/>
          <w:szCs w:val="22"/>
        </w:rPr>
        <w:t xml:space="preserve"> </w:t>
      </w:r>
      <w:r w:rsidRPr="0093741F">
        <w:rPr>
          <w:rFonts w:ascii="Times New Roman" w:hAnsi="Times New Roman" w:cs="Times New Roman"/>
          <w:sz w:val="24"/>
          <w:szCs w:val="24"/>
          <w:lang w:val="en-GB"/>
        </w:rPr>
        <w:t xml:space="preserve">A characteristic example is the </w:t>
      </w:r>
      <w:r w:rsidRPr="00B95F16">
        <w:rPr>
          <w:rFonts w:ascii="Times New Roman" w:hAnsi="Times New Roman" w:cs="Times New Roman"/>
          <w:sz w:val="24"/>
          <w:szCs w:val="24"/>
          <w:lang w:val="en-GB"/>
        </w:rPr>
        <w:t>Russian excavations on the island of</w:t>
      </w:r>
      <w:r w:rsidRPr="004A44E6">
        <w:rPr>
          <w:rFonts w:ascii="Times New Roman" w:hAnsi="Times New Roman" w:cs="Times New Roman"/>
          <w:b/>
          <w:sz w:val="24"/>
          <w:szCs w:val="24"/>
          <w:lang w:val="en-GB"/>
        </w:rPr>
        <w:t xml:space="preserve"> </w:t>
      </w:r>
      <w:r w:rsidRPr="00D05E7C">
        <w:rPr>
          <w:rFonts w:ascii="Times New Roman" w:hAnsi="Times New Roman" w:cs="Times New Roman"/>
          <w:sz w:val="24"/>
          <w:szCs w:val="24"/>
          <w:lang w:val="en-GB"/>
        </w:rPr>
        <w:t>Ios</w:t>
      </w:r>
      <w:r w:rsidRPr="0093741F">
        <w:rPr>
          <w:rFonts w:ascii="Times New Roman" w:hAnsi="Times New Roman" w:cs="Times New Roman"/>
          <w:sz w:val="24"/>
          <w:szCs w:val="24"/>
          <w:lang w:val="en-GB"/>
        </w:rPr>
        <w:t xml:space="preserve"> (1771) conducted by the </w:t>
      </w:r>
      <w:r w:rsidRPr="00B95F16">
        <w:rPr>
          <w:rFonts w:ascii="Times New Roman" w:hAnsi="Times New Roman" w:cs="Times New Roman"/>
          <w:sz w:val="24"/>
          <w:szCs w:val="24"/>
          <w:lang w:val="en-GB"/>
        </w:rPr>
        <w:t>Dutch Pasch di Krienen</w:t>
      </w:r>
      <w:r w:rsidRPr="0093741F">
        <w:rPr>
          <w:rFonts w:ascii="Times New Roman" w:hAnsi="Times New Roman" w:cs="Times New Roman"/>
          <w:sz w:val="24"/>
          <w:szCs w:val="24"/>
          <w:lang w:val="en-GB"/>
        </w:rPr>
        <w:t xml:space="preserve"> and the looting of Homer’s sarcophagus that ended in the Stroganoff gardens in St Petersburg.</w:t>
      </w:r>
    </w:p>
  </w:footnote>
  <w:footnote w:id="5">
    <w:p w:rsidR="00944E2A" w:rsidRPr="006C26AC" w:rsidRDefault="00944E2A" w:rsidP="006C26AC">
      <w:pPr>
        <w:pStyle w:val="FootnoteText"/>
        <w:rPr>
          <w:rFonts w:ascii="Times New Roman" w:hAnsi="Times New Roman" w:cs="Times New Roman"/>
          <w:sz w:val="24"/>
          <w:szCs w:val="24"/>
          <w:lang w:val="en-GB"/>
        </w:rPr>
      </w:pPr>
      <w:r w:rsidRPr="0025644B">
        <w:rPr>
          <w:rStyle w:val="FootnoteReference"/>
          <w:rFonts w:ascii="Times New Roman" w:hAnsi="Times New Roman" w:cs="Times New Roman"/>
          <w:sz w:val="22"/>
          <w:szCs w:val="22"/>
        </w:rPr>
        <w:footnoteRef/>
      </w:r>
      <w:r w:rsidRPr="0025644B">
        <w:rPr>
          <w:rFonts w:ascii="Times New Roman" w:hAnsi="Times New Roman" w:cs="Times New Roman"/>
          <w:sz w:val="22"/>
          <w:szCs w:val="22"/>
        </w:rPr>
        <w:t xml:space="preserve"> </w:t>
      </w:r>
      <w:r w:rsidRPr="001A0987">
        <w:rPr>
          <w:rFonts w:ascii="Times New Roman" w:hAnsi="Times New Roman" w:cs="Times New Roman"/>
          <w:color w:val="000000"/>
          <w:sz w:val="24"/>
          <w:szCs w:val="24"/>
          <w:lang w:val="en-GB"/>
        </w:rPr>
        <w:t>Michel-François Préaux</w:t>
      </w:r>
      <w:r w:rsidRPr="001A0987">
        <w:rPr>
          <w:rFonts w:ascii="Times New Roman" w:hAnsi="Times New Roman" w:cs="Times New Roman"/>
          <w:sz w:val="24"/>
          <w:szCs w:val="24"/>
          <w:lang w:val="en-GB"/>
        </w:rPr>
        <w:t xml:space="preserve"> worked at the service of the French ambassador in the Sublime Port, the known antiquary and philhellene Count Choiseul-Gouffier.</w:t>
      </w:r>
      <w:r>
        <w:rPr>
          <w:rFonts w:ascii="Times New Roman" w:hAnsi="Times New Roman" w:cs="Times New Roman"/>
          <w:sz w:val="24"/>
          <w:szCs w:val="24"/>
          <w:lang w:val="en-GB"/>
        </w:rPr>
        <w:t xml:space="preserve"> </w:t>
      </w:r>
    </w:p>
  </w:footnote>
  <w:footnote w:id="6">
    <w:p w:rsidR="00944E2A" w:rsidRPr="0055748E" w:rsidRDefault="00944E2A">
      <w:pPr>
        <w:pStyle w:val="FootnoteText"/>
        <w:rPr>
          <w:rFonts w:ascii="Times New Roman" w:hAnsi="Times New Roman" w:cs="Times New Roman"/>
          <w:sz w:val="24"/>
          <w:szCs w:val="24"/>
          <w:lang w:val="en-GB"/>
        </w:rPr>
      </w:pPr>
      <w:r>
        <w:rPr>
          <w:rStyle w:val="FootnoteReference"/>
        </w:rPr>
        <w:footnoteRef/>
      </w:r>
      <w:r>
        <w:t xml:space="preserve"> </w:t>
      </w:r>
      <w:r w:rsidRPr="0055748E">
        <w:rPr>
          <w:rFonts w:ascii="Times New Roman" w:hAnsi="Times New Roman" w:cs="Times New Roman"/>
          <w:sz w:val="24"/>
          <w:szCs w:val="24"/>
          <w:lang w:val="en-GB"/>
        </w:rPr>
        <w:t>Which was sent by Veli Pascha to Argos and later reappeared at Nauplion</w:t>
      </w:r>
    </w:p>
  </w:footnote>
  <w:footnote w:id="7">
    <w:p w:rsidR="00506053" w:rsidRPr="00506053" w:rsidRDefault="00506053">
      <w:pPr>
        <w:pStyle w:val="FootnoteText"/>
        <w:rPr>
          <w:rFonts w:ascii="Times New Roman" w:hAnsi="Times New Roman" w:cs="Times New Roman"/>
          <w:sz w:val="22"/>
          <w:szCs w:val="22"/>
          <w:lang w:val="en-GB"/>
        </w:rPr>
      </w:pPr>
      <w:r w:rsidRPr="00506053">
        <w:rPr>
          <w:rStyle w:val="FootnoteReference"/>
          <w:rFonts w:ascii="Times New Roman" w:hAnsi="Times New Roman" w:cs="Times New Roman"/>
          <w:sz w:val="22"/>
          <w:szCs w:val="22"/>
        </w:rPr>
        <w:footnoteRef/>
      </w:r>
      <w:r w:rsidRPr="00506053">
        <w:rPr>
          <w:rFonts w:ascii="Times New Roman" w:hAnsi="Times New Roman" w:cs="Times New Roman"/>
          <w:sz w:val="22"/>
          <w:szCs w:val="22"/>
        </w:rPr>
        <w:t xml:space="preserve"> L. Ross, Errinerungen und Mitteilungen aus Griechenland, Berlin 1863, 51</w:t>
      </w:r>
    </w:p>
  </w:footnote>
  <w:footnote w:id="8">
    <w:p w:rsidR="00944E2A" w:rsidRPr="00E55CE9" w:rsidRDefault="00944E2A">
      <w:pPr>
        <w:pStyle w:val="FootnoteText"/>
        <w:rPr>
          <w:rFonts w:ascii="Times New Roman" w:hAnsi="Times New Roman" w:cs="Times New Roman"/>
          <w:sz w:val="22"/>
          <w:szCs w:val="22"/>
          <w:lang w:val="en-GB"/>
        </w:rPr>
      </w:pPr>
      <w:r w:rsidRPr="0055748E">
        <w:rPr>
          <w:rStyle w:val="FootnoteReference"/>
          <w:rFonts w:ascii="Times New Roman" w:hAnsi="Times New Roman" w:cs="Times New Roman"/>
          <w:sz w:val="24"/>
          <w:szCs w:val="24"/>
        </w:rPr>
        <w:footnoteRef/>
      </w:r>
      <w:r w:rsidRPr="0055748E">
        <w:rPr>
          <w:rFonts w:ascii="Times New Roman" w:hAnsi="Times New Roman" w:cs="Times New Roman"/>
          <w:sz w:val="24"/>
          <w:szCs w:val="24"/>
        </w:rPr>
        <w:t xml:space="preserve"> </w:t>
      </w:r>
      <w:r w:rsidRPr="001A0987">
        <w:rPr>
          <w:rFonts w:ascii="Times New Roman" w:hAnsi="Times New Roman" w:cs="Times New Roman"/>
          <w:sz w:val="24"/>
          <w:szCs w:val="24"/>
          <w:lang w:val="en-GB"/>
        </w:rPr>
        <w:t>He was the one who secured the scientific basis of Schliemann's erratic excavation</w:t>
      </w:r>
      <w:r w:rsidRPr="001A0987">
        <w:rPr>
          <w:rFonts w:ascii="Times New Roman" w:hAnsi="Times New Roman" w:cs="Times New Roman"/>
          <w:sz w:val="22"/>
          <w:szCs w:val="22"/>
          <w:lang w:val="en-GB"/>
        </w:rPr>
        <w:t>. He had the general supervision of it, gathered the findings and compiled the necessary lists on which the study of the findings of the first burial cycle of Mycenae is based today.</w:t>
      </w:r>
    </w:p>
  </w:footnote>
  <w:footnote w:id="9">
    <w:p w:rsidR="00944E2A" w:rsidRPr="00E55CE9" w:rsidRDefault="00944E2A" w:rsidP="00506053">
      <w:pPr>
        <w:spacing w:after="0" w:line="240" w:lineRule="auto"/>
        <w:rPr>
          <w:rFonts w:ascii="Times New Roman" w:hAnsi="Times New Roman" w:cs="Times New Roman"/>
          <w:lang w:val="en-GB"/>
        </w:rPr>
      </w:pPr>
      <w:r w:rsidRPr="00E55CE9">
        <w:rPr>
          <w:rStyle w:val="FootnoteReference"/>
          <w:rFonts w:ascii="Times New Roman" w:hAnsi="Times New Roman" w:cs="Times New Roman"/>
        </w:rPr>
        <w:footnoteRef/>
      </w:r>
      <w:r w:rsidRPr="00E55CE9">
        <w:rPr>
          <w:rFonts w:ascii="Times New Roman" w:hAnsi="Times New Roman" w:cs="Times New Roman"/>
        </w:rPr>
        <w:t xml:space="preserve"> </w:t>
      </w:r>
      <w:r w:rsidRPr="00E55CE9">
        <w:rPr>
          <w:rFonts w:ascii="Times New Roman" w:hAnsi="Times New Roman" w:cs="Times New Roman"/>
          <w:color w:val="000000"/>
          <w:lang w:val="en-GB"/>
        </w:rPr>
        <w:t>In the late 19th century, following the excavations at Mycenae by Heinrich Schliemann (1876) and later by Christos Tsountas (1886-1903) the impressive finds were integrated into the permanent exhibition of the NAM (National Archaeological Museum) and are on public view to this day in the “Mycenaean Hall” of the Museum.</w:t>
      </w:r>
    </w:p>
  </w:footnote>
  <w:footnote w:id="10">
    <w:p w:rsidR="00506053" w:rsidRPr="00506053" w:rsidRDefault="00506053">
      <w:pPr>
        <w:pStyle w:val="FootnoteText"/>
        <w:rPr>
          <w:rFonts w:ascii="Times New Roman" w:hAnsi="Times New Roman" w:cs="Times New Roman"/>
          <w:sz w:val="22"/>
          <w:szCs w:val="22"/>
          <w:lang w:val="en-GB"/>
        </w:rPr>
      </w:pPr>
      <w:r w:rsidRPr="00506053">
        <w:rPr>
          <w:rStyle w:val="FootnoteReference"/>
          <w:rFonts w:ascii="Times New Roman" w:hAnsi="Times New Roman" w:cs="Times New Roman"/>
          <w:sz w:val="22"/>
          <w:szCs w:val="22"/>
        </w:rPr>
        <w:footnoteRef/>
      </w:r>
      <w:r w:rsidRPr="00506053">
        <w:rPr>
          <w:rFonts w:ascii="Times New Roman" w:hAnsi="Times New Roman" w:cs="Times New Roman"/>
          <w:sz w:val="22"/>
          <w:szCs w:val="22"/>
        </w:rPr>
        <w:t xml:space="preserve"> National Archaeological Museum of Athens, Archaeological Museum of Mycenae, British Museum in London,  Badisches Landesmuseum in Karlsruhe, Staatliche Antikensammlungen in Munich and the Antikensammlung in Berlin.</w:t>
      </w:r>
    </w:p>
  </w:footnote>
  <w:footnote w:id="11">
    <w:p w:rsidR="00506053" w:rsidRPr="00506053" w:rsidRDefault="00506053">
      <w:pPr>
        <w:pStyle w:val="FootnoteText"/>
        <w:rPr>
          <w:rFonts w:ascii="Times New Roman" w:hAnsi="Times New Roman" w:cs="Times New Roman"/>
          <w:sz w:val="22"/>
          <w:szCs w:val="22"/>
          <w:lang w:val="en-GB"/>
        </w:rPr>
      </w:pPr>
      <w:r w:rsidRPr="00506053">
        <w:rPr>
          <w:rStyle w:val="FootnoteReference"/>
          <w:rFonts w:ascii="Times New Roman" w:hAnsi="Times New Roman" w:cs="Times New Roman"/>
          <w:sz w:val="22"/>
          <w:szCs w:val="22"/>
        </w:rPr>
        <w:footnoteRef/>
      </w:r>
      <w:r w:rsidRPr="00506053">
        <w:rPr>
          <w:rFonts w:ascii="Times New Roman" w:hAnsi="Times New Roman" w:cs="Times New Roman"/>
          <w:sz w:val="22"/>
          <w:szCs w:val="22"/>
        </w:rPr>
        <w:t xml:space="preserve"> Chateaubriand, Itinéraire de Paris à Jérusalem et de Jérusalem à Paris, 1811</w:t>
      </w:r>
    </w:p>
  </w:footnote>
  <w:footnote w:id="12">
    <w:p w:rsidR="00944E2A" w:rsidRPr="0056578B" w:rsidRDefault="00944E2A">
      <w:pPr>
        <w:pStyle w:val="FootnoteText"/>
        <w:rPr>
          <w:rFonts w:ascii="Times New Roman" w:hAnsi="Times New Roman" w:cs="Times New Roman"/>
          <w:sz w:val="24"/>
          <w:szCs w:val="24"/>
          <w:lang w:val="en-GB"/>
        </w:rPr>
      </w:pPr>
      <w:r>
        <w:rPr>
          <w:rStyle w:val="FootnoteReference"/>
        </w:rPr>
        <w:footnoteRef/>
      </w:r>
      <w:r>
        <w:t xml:space="preserve"> </w:t>
      </w:r>
      <w:r w:rsidRPr="0056578B">
        <w:rPr>
          <w:rFonts w:ascii="Times New Roman" w:hAnsi="Times New Roman" w:cs="Times New Roman"/>
          <w:sz w:val="24"/>
          <w:szCs w:val="24"/>
          <w:lang w:val="en-GB"/>
        </w:rPr>
        <w:t xml:space="preserve">The pediments of the temple are decorated with large compositions depicting the battles of Aiakids, sons of the mythical King of island Aiakos, at Troy. </w:t>
      </w:r>
    </w:p>
  </w:footnote>
  <w:footnote w:id="13">
    <w:p w:rsidR="00A75427" w:rsidRPr="00A75427" w:rsidRDefault="00A75427">
      <w:pPr>
        <w:pStyle w:val="FootnoteText"/>
        <w:rPr>
          <w:rFonts w:ascii="Times New Roman" w:hAnsi="Times New Roman" w:cs="Times New Roman"/>
          <w:sz w:val="22"/>
          <w:szCs w:val="22"/>
          <w:lang w:val="en-GB"/>
        </w:rPr>
      </w:pPr>
      <w:r w:rsidRPr="00A75427">
        <w:rPr>
          <w:rStyle w:val="FootnoteReference"/>
          <w:rFonts w:ascii="Times New Roman" w:hAnsi="Times New Roman" w:cs="Times New Roman"/>
          <w:sz w:val="22"/>
          <w:szCs w:val="22"/>
        </w:rPr>
        <w:footnoteRef/>
      </w:r>
      <w:r w:rsidRPr="00A75427">
        <w:rPr>
          <w:rFonts w:ascii="Times New Roman" w:hAnsi="Times New Roman" w:cs="Times New Roman"/>
          <w:sz w:val="22"/>
          <w:szCs w:val="22"/>
        </w:rPr>
        <w:t xml:space="preserve"> The 23 slabs of the frieze that surrounded the interior of the cella depict Amazonomachy and Centauromachy scenes. The 12 metopes of the porches illustrate the abduction of the daughters of Leucippus (Leucippides) by the Dioscuri and the return of Apollo from the land of the Hyperboreans.</w:t>
      </w:r>
    </w:p>
  </w:footnote>
  <w:footnote w:id="14">
    <w:p w:rsidR="00A75427" w:rsidRPr="00A75427" w:rsidRDefault="00A75427">
      <w:pPr>
        <w:pStyle w:val="FootnoteText"/>
        <w:rPr>
          <w:rFonts w:ascii="Times New Roman" w:hAnsi="Times New Roman" w:cs="Times New Roman"/>
          <w:sz w:val="22"/>
          <w:szCs w:val="22"/>
          <w:lang w:val="en-GB"/>
        </w:rPr>
      </w:pPr>
      <w:r w:rsidRPr="00A75427">
        <w:rPr>
          <w:rStyle w:val="FootnoteReference"/>
          <w:rFonts w:ascii="Times New Roman" w:hAnsi="Times New Roman" w:cs="Times New Roman"/>
          <w:sz w:val="22"/>
          <w:szCs w:val="22"/>
        </w:rPr>
        <w:footnoteRef/>
      </w:r>
      <w:r w:rsidRPr="00A75427">
        <w:rPr>
          <w:rFonts w:ascii="Times New Roman" w:hAnsi="Times New Roman" w:cs="Times New Roman"/>
          <w:sz w:val="22"/>
          <w:szCs w:val="22"/>
        </w:rPr>
        <w:t xml:space="preserve"> Apart from the largest part that is kept at the British Museum in London, fragments are kept in the National Archaeological Museum in Athens, in the Archaeological Museum of Ancient Olympia and a fragment of a metope preserved in the National Museum of Denmark in Copenhagen</w:t>
      </w:r>
      <w:r w:rsidRPr="00A75427">
        <w:rPr>
          <w:rFonts w:ascii="Times New Roman" w:hAnsi="Times New Roman" w:cs="Times New Roman"/>
          <w:sz w:val="22"/>
          <w:szCs w:val="22"/>
          <w:lang w:val="en-GB"/>
        </w:rPr>
        <w:t>.</w:t>
      </w:r>
    </w:p>
  </w:footnote>
  <w:footnote w:id="15">
    <w:p w:rsidR="00944E2A" w:rsidRPr="00FD6CB9" w:rsidRDefault="00944E2A">
      <w:pPr>
        <w:pStyle w:val="FootnoteText"/>
        <w:rPr>
          <w:rFonts w:ascii="Times New Roman" w:hAnsi="Times New Roman" w:cs="Times New Roman"/>
          <w:sz w:val="24"/>
          <w:szCs w:val="24"/>
          <w:lang w:val="en-GB"/>
        </w:rPr>
      </w:pPr>
      <w:r w:rsidRPr="00FF0027">
        <w:rPr>
          <w:rStyle w:val="FootnoteCharacters"/>
          <w:rFonts w:ascii="Times New Roman" w:hAnsi="Times New Roman" w:cs="Times New Roman"/>
          <w:sz w:val="22"/>
          <w:szCs w:val="22"/>
        </w:rPr>
        <w:footnoteRef/>
      </w:r>
      <w:r w:rsidRPr="00FF0027">
        <w:rPr>
          <w:rFonts w:ascii="Times New Roman" w:hAnsi="Times New Roman" w:cs="Times New Roman"/>
          <w:sz w:val="22"/>
          <w:szCs w:val="22"/>
        </w:rPr>
        <w:t xml:space="preserve"> </w:t>
      </w:r>
      <w:r w:rsidRPr="00FD6CB9">
        <w:rPr>
          <w:rFonts w:ascii="Times New Roman" w:hAnsi="Times New Roman" w:cs="Times New Roman"/>
          <w:sz w:val="24"/>
          <w:szCs w:val="24"/>
          <w:lang w:val="en-GB"/>
        </w:rPr>
        <w:t>S</w:t>
      </w:r>
      <w:r w:rsidRPr="00FD6CB9">
        <w:rPr>
          <w:rFonts w:ascii="Times New Roman" w:hAnsi="Times New Roman" w:cs="Times New Roman"/>
          <w:sz w:val="24"/>
          <w:szCs w:val="24"/>
        </w:rPr>
        <w:t>uch as Athanasios Diakos (Alamana in Phthiotis, 23 April 1821), Markos Botsaris (Kefalovryso in Evrytania, 8-9 August 1823), Gregorios Papaflessas (Maniaki in Messenia, 20 May 1825</w:t>
      </w:r>
      <w:r>
        <w:rPr>
          <w:rFonts w:ascii="Times New Roman" w:hAnsi="Times New Roman" w:cs="Times New Roman"/>
          <w:sz w:val="24"/>
          <w:szCs w:val="24"/>
          <w:lang w:val="en-GB"/>
        </w:rPr>
        <w:t>)</w:t>
      </w:r>
      <w:r w:rsidRPr="00FD6CB9">
        <w:rPr>
          <w:rFonts w:ascii="Times New Roman" w:hAnsi="Times New Roman" w:cs="Times New Roman"/>
          <w:sz w:val="24"/>
          <w:szCs w:val="24"/>
        </w:rPr>
        <w:t>.</w:t>
      </w:r>
    </w:p>
  </w:footnote>
  <w:footnote w:id="16">
    <w:p w:rsidR="00944E2A" w:rsidRPr="003B03D0" w:rsidRDefault="00944E2A">
      <w:pPr>
        <w:pStyle w:val="FootnoteText"/>
        <w:rPr>
          <w:rFonts w:ascii="Times New Roman" w:hAnsi="Times New Roman" w:cs="Times New Roman"/>
          <w:sz w:val="22"/>
          <w:szCs w:val="22"/>
          <w:lang w:val="en-GB"/>
        </w:rPr>
      </w:pPr>
      <w:r w:rsidRPr="0024116E">
        <w:rPr>
          <w:rStyle w:val="FootnoteReference"/>
          <w:rFonts w:ascii="Times New Roman" w:hAnsi="Times New Roman" w:cs="Times New Roman"/>
          <w:sz w:val="24"/>
          <w:szCs w:val="24"/>
        </w:rPr>
        <w:footnoteRef/>
      </w:r>
      <w:r w:rsidRPr="0024116E">
        <w:rPr>
          <w:rFonts w:ascii="Times New Roman" w:hAnsi="Times New Roman" w:cs="Times New Roman"/>
          <w:sz w:val="24"/>
          <w:szCs w:val="24"/>
        </w:rPr>
        <w:t xml:space="preserve"> </w:t>
      </w:r>
      <w:r w:rsidRPr="0024116E">
        <w:rPr>
          <w:rFonts w:ascii="Times New Roman" w:hAnsi="Times New Roman" w:cs="Times New Roman"/>
          <w:sz w:val="24"/>
          <w:szCs w:val="24"/>
          <w:lang w:val="en-GB"/>
        </w:rPr>
        <w:t>P</w:t>
      </w:r>
      <w:r w:rsidRPr="0024116E">
        <w:rPr>
          <w:rFonts w:ascii="Times New Roman" w:hAnsi="Times New Roman" w:cs="Times New Roman"/>
          <w:sz w:val="24"/>
          <w:szCs w:val="24"/>
        </w:rPr>
        <w:t>ersonal physician of king Otto</w:t>
      </w:r>
      <w:r w:rsidRPr="003B03D0">
        <w:rPr>
          <w:rFonts w:ascii="Times New Roman" w:hAnsi="Times New Roman" w:cs="Times New Roman"/>
          <w:sz w:val="22"/>
          <w:szCs w:val="22"/>
        </w:rPr>
        <w:t>.</w:t>
      </w:r>
    </w:p>
  </w:footnote>
  <w:footnote w:id="17">
    <w:p w:rsidR="00944E2A" w:rsidRPr="00BF6BB1" w:rsidRDefault="00944E2A" w:rsidP="00951D3E">
      <w:pPr>
        <w:pStyle w:val="FootnoteText"/>
        <w:rPr>
          <w:rFonts w:ascii="Times New Roman" w:hAnsi="Times New Roman" w:cs="Times New Roman"/>
          <w:sz w:val="24"/>
          <w:szCs w:val="24"/>
          <w:lang w:val="en-GB"/>
        </w:rPr>
      </w:pPr>
      <w:r w:rsidRPr="00951D3E">
        <w:rPr>
          <w:rStyle w:val="FootnoteReference"/>
          <w:rFonts w:ascii="Times New Roman" w:hAnsi="Times New Roman" w:cs="Times New Roman"/>
          <w:sz w:val="22"/>
          <w:szCs w:val="22"/>
        </w:rPr>
        <w:footnoteRef/>
      </w:r>
      <w:r w:rsidRPr="00951D3E">
        <w:rPr>
          <w:rFonts w:ascii="Times New Roman" w:hAnsi="Times New Roman" w:cs="Times New Roman"/>
          <w:sz w:val="22"/>
          <w:szCs w:val="22"/>
        </w:rPr>
        <w:t xml:space="preserve"> </w:t>
      </w:r>
      <w:r w:rsidRPr="00BF6BB1">
        <w:rPr>
          <w:rFonts w:ascii="Times New Roman" w:hAnsi="Times New Roman" w:cs="Times New Roman"/>
          <w:sz w:val="24"/>
          <w:szCs w:val="24"/>
          <w:lang w:val="en-GB"/>
        </w:rPr>
        <w:t>The nine-year-long fight of the Greeks for their national independence was</w:t>
      </w:r>
    </w:p>
    <w:p w:rsidR="00944E2A" w:rsidRPr="00BF6BB1" w:rsidRDefault="00944E2A" w:rsidP="00951D3E">
      <w:pPr>
        <w:pStyle w:val="FootnoteText"/>
        <w:rPr>
          <w:rFonts w:ascii="Times New Roman" w:hAnsi="Times New Roman" w:cs="Times New Roman"/>
          <w:sz w:val="24"/>
          <w:szCs w:val="24"/>
          <w:lang w:val="en-GB"/>
        </w:rPr>
      </w:pPr>
      <w:r w:rsidRPr="00BF6BB1">
        <w:rPr>
          <w:rFonts w:ascii="Times New Roman" w:hAnsi="Times New Roman" w:cs="Times New Roman"/>
          <w:sz w:val="24"/>
          <w:szCs w:val="24"/>
          <w:lang w:val="en-GB"/>
        </w:rPr>
        <w:t xml:space="preserve">successfully completed in </w:t>
      </w:r>
      <w:r w:rsidRPr="00BF6BB1">
        <w:rPr>
          <w:rFonts w:ascii="Times New Roman" w:hAnsi="Times New Roman" w:cs="Times New Roman"/>
          <w:b/>
          <w:sz w:val="24"/>
          <w:szCs w:val="24"/>
          <w:lang w:val="en-GB"/>
        </w:rPr>
        <w:t>1830</w:t>
      </w:r>
      <w:r w:rsidRPr="00BF6BB1">
        <w:rPr>
          <w:rFonts w:ascii="Times New Roman" w:hAnsi="Times New Roman" w:cs="Times New Roman"/>
          <w:sz w:val="24"/>
          <w:szCs w:val="24"/>
          <w:lang w:val="en-GB"/>
        </w:rPr>
        <w:t xml:space="preserve"> with the signature of the London Protocol.</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4009769"/>
      <w:docPartObj>
        <w:docPartGallery w:val="Page Numbers (Top of Page)"/>
        <w:docPartUnique/>
      </w:docPartObj>
    </w:sdtPr>
    <w:sdtEndPr>
      <w:rPr>
        <w:noProof/>
      </w:rPr>
    </w:sdtEndPr>
    <w:sdtContent>
      <w:p w:rsidR="00AF5294" w:rsidRDefault="00AF5294">
        <w:pPr>
          <w:pStyle w:val="Header"/>
          <w:jc w:val="center"/>
        </w:pPr>
        <w:r>
          <w:fldChar w:fldCharType="begin"/>
        </w:r>
        <w:r>
          <w:instrText xml:space="preserve"> PAGE   \* MERGEFORMAT </w:instrText>
        </w:r>
        <w:r>
          <w:fldChar w:fldCharType="separate"/>
        </w:r>
        <w:r w:rsidR="005E5BE1">
          <w:rPr>
            <w:noProof/>
          </w:rPr>
          <w:t>28</w:t>
        </w:r>
        <w:r>
          <w:rPr>
            <w:noProof/>
          </w:rPr>
          <w:fldChar w:fldCharType="end"/>
        </w:r>
      </w:p>
    </w:sdtContent>
  </w:sdt>
  <w:p w:rsidR="00AF5294" w:rsidRDefault="00AF529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defaultTabStop w:val="720"/>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7729"/>
    <w:rsid w:val="000046A7"/>
    <w:rsid w:val="00007CC2"/>
    <w:rsid w:val="000141BD"/>
    <w:rsid w:val="00040212"/>
    <w:rsid w:val="00044481"/>
    <w:rsid w:val="00051A96"/>
    <w:rsid w:val="00060442"/>
    <w:rsid w:val="00095457"/>
    <w:rsid w:val="000A287C"/>
    <w:rsid w:val="000D618E"/>
    <w:rsid w:val="000E3CFE"/>
    <w:rsid w:val="00113455"/>
    <w:rsid w:val="00130E1D"/>
    <w:rsid w:val="00164D41"/>
    <w:rsid w:val="001A0987"/>
    <w:rsid w:val="001A3564"/>
    <w:rsid w:val="001C2DFD"/>
    <w:rsid w:val="001D094D"/>
    <w:rsid w:val="001D502B"/>
    <w:rsid w:val="001D5196"/>
    <w:rsid w:val="001E6534"/>
    <w:rsid w:val="001E6FD3"/>
    <w:rsid w:val="001F0461"/>
    <w:rsid w:val="001F6389"/>
    <w:rsid w:val="00230ABC"/>
    <w:rsid w:val="00231009"/>
    <w:rsid w:val="00240EB4"/>
    <w:rsid w:val="0024116E"/>
    <w:rsid w:val="002438F7"/>
    <w:rsid w:val="002474A0"/>
    <w:rsid w:val="00251D41"/>
    <w:rsid w:val="0025644B"/>
    <w:rsid w:val="002623D1"/>
    <w:rsid w:val="00264425"/>
    <w:rsid w:val="00295984"/>
    <w:rsid w:val="002976BB"/>
    <w:rsid w:val="002A1811"/>
    <w:rsid w:val="002B003F"/>
    <w:rsid w:val="002D7196"/>
    <w:rsid w:val="002F19E8"/>
    <w:rsid w:val="002F319D"/>
    <w:rsid w:val="00302926"/>
    <w:rsid w:val="00306950"/>
    <w:rsid w:val="003142B5"/>
    <w:rsid w:val="00322575"/>
    <w:rsid w:val="00323249"/>
    <w:rsid w:val="003409DB"/>
    <w:rsid w:val="003424E2"/>
    <w:rsid w:val="00345EFD"/>
    <w:rsid w:val="00357815"/>
    <w:rsid w:val="003740C4"/>
    <w:rsid w:val="003908CA"/>
    <w:rsid w:val="003B03D0"/>
    <w:rsid w:val="003B4544"/>
    <w:rsid w:val="003D7834"/>
    <w:rsid w:val="003D7CDE"/>
    <w:rsid w:val="003F02AD"/>
    <w:rsid w:val="003F13BE"/>
    <w:rsid w:val="003F4C21"/>
    <w:rsid w:val="00413625"/>
    <w:rsid w:val="00420E48"/>
    <w:rsid w:val="00425590"/>
    <w:rsid w:val="004260F2"/>
    <w:rsid w:val="00444850"/>
    <w:rsid w:val="00470F4A"/>
    <w:rsid w:val="004A44E6"/>
    <w:rsid w:val="004A4B8A"/>
    <w:rsid w:val="004A5C85"/>
    <w:rsid w:val="004B504E"/>
    <w:rsid w:val="004E268D"/>
    <w:rsid w:val="00505B21"/>
    <w:rsid w:val="00506053"/>
    <w:rsid w:val="005161CE"/>
    <w:rsid w:val="0051720A"/>
    <w:rsid w:val="005209AE"/>
    <w:rsid w:val="00531041"/>
    <w:rsid w:val="0055748E"/>
    <w:rsid w:val="00560C0B"/>
    <w:rsid w:val="0056578B"/>
    <w:rsid w:val="00574705"/>
    <w:rsid w:val="00587A27"/>
    <w:rsid w:val="005952D8"/>
    <w:rsid w:val="005A0A95"/>
    <w:rsid w:val="005A4552"/>
    <w:rsid w:val="005A4B49"/>
    <w:rsid w:val="005D4865"/>
    <w:rsid w:val="005D6674"/>
    <w:rsid w:val="005E2C64"/>
    <w:rsid w:val="005E50CE"/>
    <w:rsid w:val="005E5BE1"/>
    <w:rsid w:val="00617ED8"/>
    <w:rsid w:val="00657414"/>
    <w:rsid w:val="0067745E"/>
    <w:rsid w:val="0068667B"/>
    <w:rsid w:val="00697BE4"/>
    <w:rsid w:val="00697D34"/>
    <w:rsid w:val="006A04A5"/>
    <w:rsid w:val="006C26AC"/>
    <w:rsid w:val="006C3ABA"/>
    <w:rsid w:val="006D2B47"/>
    <w:rsid w:val="006D406B"/>
    <w:rsid w:val="006E499C"/>
    <w:rsid w:val="006F07C3"/>
    <w:rsid w:val="0072113A"/>
    <w:rsid w:val="00721859"/>
    <w:rsid w:val="0073171B"/>
    <w:rsid w:val="0073708D"/>
    <w:rsid w:val="0075572B"/>
    <w:rsid w:val="0076116E"/>
    <w:rsid w:val="00764B32"/>
    <w:rsid w:val="00767729"/>
    <w:rsid w:val="0077011A"/>
    <w:rsid w:val="00772438"/>
    <w:rsid w:val="00787766"/>
    <w:rsid w:val="007A6B61"/>
    <w:rsid w:val="007B5B95"/>
    <w:rsid w:val="007C7037"/>
    <w:rsid w:val="00807BD5"/>
    <w:rsid w:val="00834132"/>
    <w:rsid w:val="00834F0E"/>
    <w:rsid w:val="0084607E"/>
    <w:rsid w:val="008636DC"/>
    <w:rsid w:val="008A55A9"/>
    <w:rsid w:val="008A57B2"/>
    <w:rsid w:val="008B7EBF"/>
    <w:rsid w:val="008D2171"/>
    <w:rsid w:val="008E38A4"/>
    <w:rsid w:val="008F1DC2"/>
    <w:rsid w:val="008F759E"/>
    <w:rsid w:val="00914825"/>
    <w:rsid w:val="0093741F"/>
    <w:rsid w:val="00944E2A"/>
    <w:rsid w:val="00950732"/>
    <w:rsid w:val="00951D3E"/>
    <w:rsid w:val="009549C3"/>
    <w:rsid w:val="009609AB"/>
    <w:rsid w:val="00997ACE"/>
    <w:rsid w:val="009A3AFA"/>
    <w:rsid w:val="009A48A1"/>
    <w:rsid w:val="009B3872"/>
    <w:rsid w:val="009C0733"/>
    <w:rsid w:val="009D3B02"/>
    <w:rsid w:val="009D7E41"/>
    <w:rsid w:val="009E1D20"/>
    <w:rsid w:val="00A016C1"/>
    <w:rsid w:val="00A1291A"/>
    <w:rsid w:val="00A26CEF"/>
    <w:rsid w:val="00A33138"/>
    <w:rsid w:val="00A4142E"/>
    <w:rsid w:val="00A61803"/>
    <w:rsid w:val="00A75427"/>
    <w:rsid w:val="00AA0BAC"/>
    <w:rsid w:val="00AC0C5E"/>
    <w:rsid w:val="00AE033A"/>
    <w:rsid w:val="00AE4EF3"/>
    <w:rsid w:val="00AF5294"/>
    <w:rsid w:val="00B21172"/>
    <w:rsid w:val="00B22F75"/>
    <w:rsid w:val="00B61BFC"/>
    <w:rsid w:val="00B63A3B"/>
    <w:rsid w:val="00B76AFB"/>
    <w:rsid w:val="00B93673"/>
    <w:rsid w:val="00B95F16"/>
    <w:rsid w:val="00BA52C2"/>
    <w:rsid w:val="00BC78B7"/>
    <w:rsid w:val="00BE6653"/>
    <w:rsid w:val="00BE74FF"/>
    <w:rsid w:val="00BF0BBE"/>
    <w:rsid w:val="00BF2E03"/>
    <w:rsid w:val="00BF6BB1"/>
    <w:rsid w:val="00BF7324"/>
    <w:rsid w:val="00C0489A"/>
    <w:rsid w:val="00C1288C"/>
    <w:rsid w:val="00C20CC8"/>
    <w:rsid w:val="00C279EB"/>
    <w:rsid w:val="00C308F4"/>
    <w:rsid w:val="00C319DF"/>
    <w:rsid w:val="00C31B0D"/>
    <w:rsid w:val="00C612DF"/>
    <w:rsid w:val="00C81E65"/>
    <w:rsid w:val="00C82C0B"/>
    <w:rsid w:val="00CA03F3"/>
    <w:rsid w:val="00CA4141"/>
    <w:rsid w:val="00CE0D44"/>
    <w:rsid w:val="00CE4C50"/>
    <w:rsid w:val="00CF468B"/>
    <w:rsid w:val="00D0092C"/>
    <w:rsid w:val="00D028F9"/>
    <w:rsid w:val="00D02BD8"/>
    <w:rsid w:val="00D053DB"/>
    <w:rsid w:val="00D05E7C"/>
    <w:rsid w:val="00D14D81"/>
    <w:rsid w:val="00D56BEF"/>
    <w:rsid w:val="00D6575D"/>
    <w:rsid w:val="00D90511"/>
    <w:rsid w:val="00D9131A"/>
    <w:rsid w:val="00D9193E"/>
    <w:rsid w:val="00DA1065"/>
    <w:rsid w:val="00DA2860"/>
    <w:rsid w:val="00DC6A38"/>
    <w:rsid w:val="00E13F46"/>
    <w:rsid w:val="00E2178D"/>
    <w:rsid w:val="00E55584"/>
    <w:rsid w:val="00E55753"/>
    <w:rsid w:val="00E55CE9"/>
    <w:rsid w:val="00E7135E"/>
    <w:rsid w:val="00E84AEE"/>
    <w:rsid w:val="00E96CDF"/>
    <w:rsid w:val="00EA3117"/>
    <w:rsid w:val="00EB12C5"/>
    <w:rsid w:val="00EC6DC5"/>
    <w:rsid w:val="00ED2A33"/>
    <w:rsid w:val="00EF371A"/>
    <w:rsid w:val="00F120D3"/>
    <w:rsid w:val="00F151C1"/>
    <w:rsid w:val="00F22E50"/>
    <w:rsid w:val="00F25572"/>
    <w:rsid w:val="00F40985"/>
    <w:rsid w:val="00F414E2"/>
    <w:rsid w:val="00F642FD"/>
    <w:rsid w:val="00F64A2A"/>
    <w:rsid w:val="00F843BE"/>
    <w:rsid w:val="00F876DC"/>
    <w:rsid w:val="00F93E68"/>
    <w:rsid w:val="00FD6CB9"/>
    <w:rsid w:val="00FE1C66"/>
    <w:rsid w:val="00FE26BB"/>
    <w:rsid w:val="00FF0027"/>
    <w:rsid w:val="00FF49D5"/>
  </w:rsids>
  <m:mathPr>
    <m:mathFont m:val="Cambria Math"/>
    <m:brkBin m:val="before"/>
    <m:brkBinSub m:val="--"/>
    <m:smallFrac m:val="0"/>
    <m:dispDef/>
    <m:lMargin m:val="0"/>
    <m:rMargin m:val="0"/>
    <m:defJc m:val="centerGroup"/>
    <m:wrapIndent m:val="1440"/>
    <m:intLim m:val="subSup"/>
    <m:naryLim m:val="undOvr"/>
  </m:mathPr>
  <w:themeFontLang w:val="el-GR"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81F893"/>
  <w15:docId w15:val="{2A79FADD-29DE-40C6-A42B-6AEFFFB44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3810"/>
    <w:pPr>
      <w:spacing w:after="160" w:line="259" w:lineRule="auto"/>
    </w:pPr>
  </w:style>
  <w:style w:type="paragraph" w:styleId="Heading1">
    <w:name w:val="heading 1"/>
    <w:basedOn w:val="Normal"/>
    <w:link w:val="Heading1Char"/>
    <w:uiPriority w:val="9"/>
    <w:qFormat/>
    <w:rsid w:val="000D7690"/>
    <w:pPr>
      <w:spacing w:beforeAutospacing="1" w:afterAutospacing="1" w:line="240" w:lineRule="auto"/>
      <w:outlineLvl w:val="0"/>
    </w:pPr>
    <w:rPr>
      <w:rFonts w:ascii="Times New Roman" w:eastAsia="Times New Roman" w:hAnsi="Times New Roman" w:cs="Times New Roman"/>
      <w:b/>
      <w:bCs/>
      <w:kern w:val="2"/>
      <w:sz w:val="48"/>
      <w:szCs w:val="48"/>
      <w:lang w:eastAsia="el-GR"/>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TextChar">
    <w:name w:val="Footnote Text Char"/>
    <w:basedOn w:val="DefaultParagraphFont"/>
    <w:link w:val="FootnoteText"/>
    <w:uiPriority w:val="99"/>
    <w:qFormat/>
    <w:rsid w:val="00545965"/>
    <w:rPr>
      <w:sz w:val="20"/>
      <w:szCs w:val="20"/>
    </w:rPr>
  </w:style>
  <w:style w:type="character" w:customStyle="1" w:styleId="FootnoteCharacters">
    <w:name w:val="Footnote Characters"/>
    <w:basedOn w:val="DefaultParagraphFont"/>
    <w:uiPriority w:val="99"/>
    <w:semiHidden/>
    <w:unhideWhenUsed/>
    <w:qFormat/>
    <w:rsid w:val="00545965"/>
    <w:rPr>
      <w:vertAlign w:val="superscript"/>
    </w:rPr>
  </w:style>
  <w:style w:type="character" w:customStyle="1" w:styleId="FootnoteAnchor">
    <w:name w:val="Footnote Anchor"/>
    <w:rPr>
      <w:vertAlign w:val="superscript"/>
    </w:rPr>
  </w:style>
  <w:style w:type="character" w:styleId="Hyperlink">
    <w:name w:val="Hyperlink"/>
    <w:basedOn w:val="DefaultParagraphFont"/>
    <w:uiPriority w:val="99"/>
    <w:unhideWhenUsed/>
    <w:rsid w:val="00545965"/>
    <w:rPr>
      <w:color w:val="0563C1" w:themeColor="hyperlink"/>
      <w:u w:val="single"/>
    </w:rPr>
  </w:style>
  <w:style w:type="character" w:customStyle="1" w:styleId="HeaderChar">
    <w:name w:val="Header Char"/>
    <w:basedOn w:val="DefaultParagraphFont"/>
    <w:link w:val="Header"/>
    <w:uiPriority w:val="99"/>
    <w:qFormat/>
    <w:rsid w:val="001D50E6"/>
  </w:style>
  <w:style w:type="character" w:customStyle="1" w:styleId="FooterChar">
    <w:name w:val="Footer Char"/>
    <w:basedOn w:val="DefaultParagraphFont"/>
    <w:link w:val="Footer"/>
    <w:uiPriority w:val="99"/>
    <w:qFormat/>
    <w:rsid w:val="001D50E6"/>
  </w:style>
  <w:style w:type="character" w:styleId="CommentReference">
    <w:name w:val="annotation reference"/>
    <w:basedOn w:val="DefaultParagraphFont"/>
    <w:uiPriority w:val="99"/>
    <w:semiHidden/>
    <w:unhideWhenUsed/>
    <w:qFormat/>
    <w:rsid w:val="00062017"/>
    <w:rPr>
      <w:sz w:val="16"/>
      <w:szCs w:val="16"/>
    </w:rPr>
  </w:style>
  <w:style w:type="character" w:customStyle="1" w:styleId="CommentTextChar">
    <w:name w:val="Comment Text Char"/>
    <w:basedOn w:val="DefaultParagraphFont"/>
    <w:link w:val="CommentText"/>
    <w:uiPriority w:val="99"/>
    <w:semiHidden/>
    <w:qFormat/>
    <w:rsid w:val="00062017"/>
    <w:rPr>
      <w:sz w:val="20"/>
      <w:szCs w:val="20"/>
    </w:rPr>
  </w:style>
  <w:style w:type="character" w:customStyle="1" w:styleId="CommentSubjectChar">
    <w:name w:val="Comment Subject Char"/>
    <w:basedOn w:val="CommentTextChar"/>
    <w:link w:val="CommentSubject"/>
    <w:uiPriority w:val="99"/>
    <w:semiHidden/>
    <w:qFormat/>
    <w:rsid w:val="00062017"/>
    <w:rPr>
      <w:b/>
      <w:bCs/>
      <w:sz w:val="20"/>
      <w:szCs w:val="20"/>
    </w:rPr>
  </w:style>
  <w:style w:type="character" w:customStyle="1" w:styleId="BalloonTextChar">
    <w:name w:val="Balloon Text Char"/>
    <w:basedOn w:val="DefaultParagraphFont"/>
    <w:link w:val="BalloonText"/>
    <w:uiPriority w:val="99"/>
    <w:semiHidden/>
    <w:qFormat/>
    <w:rsid w:val="00062017"/>
    <w:rPr>
      <w:rFonts w:ascii="Segoe UI" w:hAnsi="Segoe UI" w:cs="Segoe UI"/>
      <w:sz w:val="18"/>
      <w:szCs w:val="18"/>
    </w:rPr>
  </w:style>
  <w:style w:type="character" w:customStyle="1" w:styleId="Heading1Char">
    <w:name w:val="Heading 1 Char"/>
    <w:basedOn w:val="DefaultParagraphFont"/>
    <w:link w:val="Heading1"/>
    <w:uiPriority w:val="9"/>
    <w:qFormat/>
    <w:rsid w:val="000D7690"/>
    <w:rPr>
      <w:rFonts w:ascii="Times New Roman" w:eastAsia="Times New Roman" w:hAnsi="Times New Roman" w:cs="Times New Roman"/>
      <w:b/>
      <w:bCs/>
      <w:kern w:val="2"/>
      <w:sz w:val="48"/>
      <w:szCs w:val="48"/>
      <w:lang w:eastAsia="el-GR"/>
    </w:rPr>
  </w:style>
  <w:style w:type="character" w:customStyle="1" w:styleId="EndnoteAnchor">
    <w:name w:val="Endnote Anchor"/>
    <w:rPr>
      <w:vertAlign w:val="superscript"/>
    </w:rPr>
  </w:style>
  <w:style w:type="character" w:customStyle="1" w:styleId="EndnoteCharacters">
    <w:name w:val="Endnote Characters"/>
    <w:qFormat/>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FootnoteText">
    <w:name w:val="footnote text"/>
    <w:basedOn w:val="Normal"/>
    <w:link w:val="FootnoteTextChar"/>
    <w:uiPriority w:val="99"/>
    <w:unhideWhenUsed/>
    <w:rsid w:val="00545965"/>
    <w:pPr>
      <w:spacing w:after="0" w:line="240" w:lineRule="auto"/>
    </w:pPr>
    <w:rPr>
      <w:sz w:val="20"/>
      <w:szCs w:val="20"/>
    </w:rPr>
  </w:style>
  <w:style w:type="paragraph" w:customStyle="1" w:styleId="HeaderandFooter">
    <w:name w:val="Header and Footer"/>
    <w:basedOn w:val="Normal"/>
    <w:qFormat/>
  </w:style>
  <w:style w:type="paragraph" w:styleId="Header">
    <w:name w:val="header"/>
    <w:basedOn w:val="Normal"/>
    <w:link w:val="HeaderChar"/>
    <w:uiPriority w:val="99"/>
    <w:unhideWhenUsed/>
    <w:rsid w:val="001D50E6"/>
    <w:pPr>
      <w:tabs>
        <w:tab w:val="center" w:pos="4153"/>
        <w:tab w:val="right" w:pos="8306"/>
      </w:tabs>
      <w:spacing w:after="0" w:line="240" w:lineRule="auto"/>
    </w:pPr>
  </w:style>
  <w:style w:type="paragraph" w:styleId="Footer">
    <w:name w:val="footer"/>
    <w:basedOn w:val="Normal"/>
    <w:link w:val="FooterChar"/>
    <w:uiPriority w:val="99"/>
    <w:unhideWhenUsed/>
    <w:rsid w:val="001D50E6"/>
    <w:pPr>
      <w:tabs>
        <w:tab w:val="center" w:pos="4153"/>
        <w:tab w:val="right" w:pos="8306"/>
      </w:tabs>
      <w:spacing w:after="0" w:line="240" w:lineRule="auto"/>
    </w:pPr>
  </w:style>
  <w:style w:type="paragraph" w:styleId="ListParagraph">
    <w:name w:val="List Paragraph"/>
    <w:basedOn w:val="Normal"/>
    <w:uiPriority w:val="34"/>
    <w:qFormat/>
    <w:rsid w:val="004C3744"/>
    <w:pPr>
      <w:ind w:left="720"/>
      <w:contextualSpacing/>
    </w:pPr>
  </w:style>
  <w:style w:type="paragraph" w:styleId="CommentText">
    <w:name w:val="annotation text"/>
    <w:basedOn w:val="Normal"/>
    <w:link w:val="CommentTextChar"/>
    <w:uiPriority w:val="99"/>
    <w:semiHidden/>
    <w:unhideWhenUsed/>
    <w:qFormat/>
    <w:rsid w:val="00062017"/>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062017"/>
    <w:rPr>
      <w:b/>
      <w:bCs/>
    </w:rPr>
  </w:style>
  <w:style w:type="paragraph" w:styleId="BalloonText">
    <w:name w:val="Balloon Text"/>
    <w:basedOn w:val="Normal"/>
    <w:link w:val="BalloonTextChar"/>
    <w:uiPriority w:val="99"/>
    <w:semiHidden/>
    <w:unhideWhenUsed/>
    <w:qFormat/>
    <w:rsid w:val="00062017"/>
    <w:pPr>
      <w:spacing w:after="0" w:line="240" w:lineRule="auto"/>
    </w:pPr>
    <w:rPr>
      <w:rFonts w:ascii="Segoe UI" w:hAnsi="Segoe UI" w:cs="Segoe UI"/>
      <w:sz w:val="18"/>
      <w:szCs w:val="18"/>
    </w:rPr>
  </w:style>
  <w:style w:type="character" w:styleId="FootnoteReference">
    <w:name w:val="footnote reference"/>
    <w:basedOn w:val="DefaultParagraphFont"/>
    <w:uiPriority w:val="99"/>
    <w:semiHidden/>
    <w:unhideWhenUsed/>
    <w:rsid w:val="00834132"/>
    <w:rPr>
      <w:vertAlign w:val="superscript"/>
    </w:rPr>
  </w:style>
  <w:style w:type="paragraph" w:styleId="NormalWeb">
    <w:name w:val="Normal (Web)"/>
    <w:basedOn w:val="Normal"/>
    <w:uiPriority w:val="99"/>
    <w:semiHidden/>
    <w:unhideWhenUsed/>
    <w:rsid w:val="004A4B8A"/>
    <w:pPr>
      <w:suppressAutoHyphens w:val="0"/>
      <w:spacing w:before="100" w:beforeAutospacing="1" w:after="100" w:afterAutospacing="1" w:line="240" w:lineRule="auto"/>
    </w:pPr>
    <w:rPr>
      <w:rFonts w:ascii="Times New Roman" w:eastAsia="Times New Roman" w:hAnsi="Times New Roman" w:cs="Times New Roman"/>
      <w:sz w:val="24"/>
      <w:szCs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29706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namuseum.gr/en/vr_21"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all4nam.com/2021/03/10/1821-publication/" TargetMode="External"/><Relationship Id="rId12" Type="http://schemas.openxmlformats.org/officeDocument/2006/relationships/hyperlink" Target="https://all4nam.com/2015/09/16/travelers-exhibition-catalogu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youtube.com/watch?v=1ArdELnRDDg"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namuseum.gr/en/quot-glorious-victories-between-myth-and-history-quot-digital-exhibition/" TargetMode="External"/><Relationship Id="rId4" Type="http://schemas.openxmlformats.org/officeDocument/2006/relationships/webSettings" Target="webSettings.xml"/><Relationship Id="rId9" Type="http://schemas.openxmlformats.org/officeDocument/2006/relationships/hyperlink" Target="https://youtube.com/watch?v=RZSVC3NhzoA%20" TargetMode="Externa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Helvetica">
    <w:panose1 w:val="020B0604020202020204"/>
    <w:charset w:val="01"/>
    <w:family w:val="roman"/>
    <w:pitch w:val="variable"/>
  </w:font>
  <w:font w:name="Calibri Light">
    <w:panose1 w:val="020F0302020204030204"/>
    <w:charset w:val="A1"/>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4B9"/>
    <w:rsid w:val="004B24B9"/>
    <w:rsid w:val="00890DC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l-GR" w:eastAsia="el-G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6AF32A72B7D4EF089E351E33CA4204C">
    <w:name w:val="A6AF32A72B7D4EF089E351E33CA4204C"/>
    <w:rsid w:val="004B24B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5AAB4E-58E1-4EC2-B56B-CF11A90DE3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6543</Words>
  <Characters>35338</Characters>
  <Application>Microsoft Office Word</Application>
  <DocSecurity>0</DocSecurity>
  <Lines>294</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blue</dc:creator>
  <dc:description/>
  <cp:lastModifiedBy>blue</cp:lastModifiedBy>
  <cp:revision>3</cp:revision>
  <dcterms:created xsi:type="dcterms:W3CDTF">2021-11-24T19:17:00Z</dcterms:created>
  <dcterms:modified xsi:type="dcterms:W3CDTF">2021-11-24T19:37:00Z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